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1BB53364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AF4F0E">
        <w:rPr>
          <w:rFonts w:ascii="Tahoma" w:eastAsia="Lucida Sans Unicode" w:hAnsi="Tahoma" w:cs="Tahoma"/>
          <w:kern w:val="3"/>
          <w:lang w:eastAsia="zh-CN"/>
        </w:rPr>
        <w:t>20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1800FC">
        <w:rPr>
          <w:rFonts w:ascii="Tahoma" w:eastAsia="Lucida Sans Unicode" w:hAnsi="Tahoma" w:cs="Tahoma"/>
          <w:kern w:val="3"/>
          <w:lang w:eastAsia="zh-CN"/>
        </w:rPr>
        <w:t>2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432E61FF" w:rsidR="003552DE" w:rsidRPr="003552DE" w:rsidRDefault="003552DE" w:rsidP="001E6309">
      <w:pPr>
        <w:tabs>
          <w:tab w:val="left" w:pos="900"/>
          <w:tab w:val="left" w:pos="1080"/>
        </w:tabs>
        <w:spacing w:after="24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1800FC">
        <w:rPr>
          <w:rFonts w:ascii="Tahoma" w:eastAsia="Lucida Sans Unicode" w:hAnsi="Tahoma" w:cs="Tahoma"/>
          <w:b/>
          <w:bCs/>
          <w:kern w:val="3"/>
          <w:lang w:eastAsia="zh-CN"/>
        </w:rPr>
        <w:t>Zagospodarowanie terenu centrum wsi w celu poprawy dostępności do infrastruktury społecznej</w:t>
      </w:r>
      <w:r w:rsidRPr="003552DE">
        <w:rPr>
          <w:rFonts w:ascii="Tahoma" w:hAnsi="Tahoma" w:cs="Tahoma"/>
          <w:b/>
        </w:rPr>
        <w:t>”</w:t>
      </w:r>
    </w:p>
    <w:p w14:paraId="76EC5CC8" w14:textId="6194FA84" w:rsidR="003552DE" w:rsidRPr="003552DE" w:rsidRDefault="00C5660D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Modyfikacja</w:t>
      </w:r>
      <w:r w:rsidR="003552DE" w:rsidRPr="003552DE">
        <w:rPr>
          <w:rFonts w:ascii="Tahoma" w:hAnsi="Tahoma" w:cs="Tahoma"/>
          <w:b/>
          <w:bCs/>
        </w:rPr>
        <w:t xml:space="preserve"> </w:t>
      </w:r>
      <w:r w:rsidR="00C04D61">
        <w:rPr>
          <w:rFonts w:ascii="Tahoma" w:hAnsi="Tahoma" w:cs="Tahoma"/>
          <w:b/>
          <w:bCs/>
        </w:rPr>
        <w:t xml:space="preserve">treści </w:t>
      </w:r>
      <w:r w:rsidR="003552DE"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</w:t>
      </w:r>
    </w:p>
    <w:p w14:paraId="66F3282F" w14:textId="147FCC6D" w:rsidR="00DD18E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</w:t>
      </w:r>
      <w:r w:rsidR="00C5660D">
        <w:rPr>
          <w:rFonts w:ascii="Tahoma" w:hAnsi="Tahoma" w:cs="Tahoma"/>
        </w:rPr>
        <w:t>6</w:t>
      </w:r>
      <w:r w:rsidR="004A6192">
        <w:rPr>
          <w:rFonts w:ascii="Tahoma" w:hAnsi="Tahoma" w:cs="Tahoma"/>
        </w:rPr>
        <w:t xml:space="preserve"> ust. </w:t>
      </w:r>
      <w:r w:rsidR="00C5660D">
        <w:rPr>
          <w:rFonts w:ascii="Tahoma" w:hAnsi="Tahoma" w:cs="Tahoma"/>
        </w:rPr>
        <w:t>1</w:t>
      </w:r>
      <w:r w:rsidR="004A6192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6C1A6F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6C1A6F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 xml:space="preserve">) </w:t>
      </w:r>
      <w:r w:rsidR="00C5660D">
        <w:rPr>
          <w:rFonts w:ascii="Tahoma" w:hAnsi="Tahoma" w:cs="Tahoma"/>
        </w:rPr>
        <w:t>dokonuje zmiany</w:t>
      </w:r>
      <w:r w:rsidR="002A60CB">
        <w:rPr>
          <w:rFonts w:ascii="Tahoma" w:hAnsi="Tahoma" w:cs="Tahoma"/>
        </w:rPr>
        <w:t xml:space="preserve"> </w:t>
      </w:r>
      <w:r w:rsidR="00DD18E1">
        <w:rPr>
          <w:rFonts w:ascii="Tahoma" w:hAnsi="Tahoma" w:cs="Tahoma"/>
        </w:rPr>
        <w:t>treści SWZ</w:t>
      </w:r>
      <w:r w:rsidR="00C5660D">
        <w:rPr>
          <w:rFonts w:ascii="Tahoma" w:hAnsi="Tahoma" w:cs="Tahoma"/>
        </w:rPr>
        <w:t xml:space="preserve"> </w:t>
      </w:r>
      <w:r w:rsidR="00066591">
        <w:rPr>
          <w:rFonts w:ascii="Tahoma" w:hAnsi="Tahoma" w:cs="Tahoma"/>
        </w:rPr>
        <w:br/>
      </w:r>
      <w:r w:rsidR="00C5660D">
        <w:rPr>
          <w:rFonts w:ascii="Tahoma" w:hAnsi="Tahoma" w:cs="Tahoma"/>
        </w:rPr>
        <w:t>w następującym zakresie</w:t>
      </w:r>
      <w:r w:rsidR="002A60CB">
        <w:rPr>
          <w:rFonts w:ascii="Tahoma" w:hAnsi="Tahoma" w:cs="Tahoma"/>
        </w:rPr>
        <w:t>:</w:t>
      </w:r>
    </w:p>
    <w:p w14:paraId="3599DBB1" w14:textId="53B06991" w:rsidR="00931BBF" w:rsidRPr="001E6309" w:rsidRDefault="001E6309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1E6309">
        <w:rPr>
          <w:rFonts w:ascii="Tahoma" w:hAnsi="Tahoma" w:cs="Tahoma"/>
          <w:b/>
          <w:bCs/>
          <w:kern w:val="0"/>
          <w:lang w:eastAsia="pl-PL"/>
        </w:rPr>
        <w:t>Odpowiedzi na zadane pytania:</w:t>
      </w:r>
    </w:p>
    <w:p w14:paraId="31CEC07C" w14:textId="63BB2299" w:rsidR="001E6309" w:rsidRDefault="001E6309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kern w:val="0"/>
          <w:lang w:eastAsia="pl-PL"/>
        </w:rPr>
      </w:pPr>
    </w:p>
    <w:p w14:paraId="1D2B2159" w14:textId="76AF491D" w:rsidR="001E6309" w:rsidRPr="001E6309" w:rsidRDefault="001E6309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1E6309">
        <w:rPr>
          <w:rFonts w:ascii="Tahoma" w:hAnsi="Tahoma" w:cs="Tahoma"/>
          <w:b/>
          <w:bCs/>
          <w:kern w:val="0"/>
          <w:lang w:eastAsia="pl-PL"/>
        </w:rPr>
        <w:t>Pytanie nr 1</w:t>
      </w:r>
    </w:p>
    <w:p w14:paraId="4C236909" w14:textId="4E023026" w:rsidR="001E6309" w:rsidRDefault="001E6309" w:rsidP="001E6309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 xml:space="preserve">W przedmiarze brak prac związanych z wykonaniem nawierzchni parkingu P1-785m2. Czy wykonanie tego parkingu wchodzi w zakres zamówienia? Proszę o wyjaśnienia. </w:t>
      </w:r>
    </w:p>
    <w:p w14:paraId="44FDF3ED" w14:textId="69DC564C" w:rsidR="001E6309" w:rsidRPr="001E6309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7C06111A" w14:textId="3B8E123C" w:rsidR="0000797D" w:rsidRPr="001D2699" w:rsidRDefault="0000797D" w:rsidP="0000797D">
      <w:pPr>
        <w:tabs>
          <w:tab w:val="left" w:pos="142"/>
        </w:tabs>
        <w:jc w:val="both"/>
        <w:rPr>
          <w:rFonts w:ascii="Tahoma" w:hAnsi="Tahoma" w:cs="Tahoma"/>
          <w:color w:val="000000"/>
          <w:kern w:val="0"/>
          <w:lang w:eastAsia="pl-PL"/>
        </w:rPr>
      </w:pPr>
      <w:r w:rsidRPr="001D2699">
        <w:rPr>
          <w:rFonts w:ascii="Tahoma" w:hAnsi="Tahoma" w:cs="Tahoma"/>
          <w:color w:val="000000"/>
          <w:kern w:val="0"/>
          <w:lang w:eastAsia="pl-PL"/>
        </w:rPr>
        <w:t xml:space="preserve">Wykonanie nawierzchni z kostki betonowej (ułożenie kostki betonowej) na Parkingu P1 nie wchodzi </w:t>
      </w:r>
      <w:r>
        <w:rPr>
          <w:rFonts w:ascii="Tahoma" w:hAnsi="Tahoma" w:cs="Tahoma"/>
          <w:color w:val="000000"/>
          <w:kern w:val="0"/>
          <w:lang w:eastAsia="pl-PL"/>
        </w:rPr>
        <w:br/>
      </w:r>
      <w:r w:rsidRPr="001D2699">
        <w:rPr>
          <w:rFonts w:ascii="Tahoma" w:hAnsi="Tahoma" w:cs="Tahoma"/>
          <w:color w:val="000000"/>
          <w:kern w:val="0"/>
          <w:lang w:eastAsia="pl-PL"/>
        </w:rPr>
        <w:t xml:space="preserve">w zakres robót do realizacji. </w:t>
      </w:r>
    </w:p>
    <w:p w14:paraId="3D4A639D" w14:textId="77777777" w:rsidR="001E6309" w:rsidRPr="001E630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</w:p>
    <w:p w14:paraId="050F3C0C" w14:textId="7CAB574E" w:rsidR="001E6309" w:rsidRPr="001E630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Pytanie nr 2</w:t>
      </w:r>
    </w:p>
    <w:p w14:paraId="05816D8B" w14:textId="44E7A0C3" w:rsidR="001E6309" w:rsidRPr="001E630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 xml:space="preserve">Proszę o wskazanie pozycji przedmiarowych dot. wykonania ściany oporowej nr3. </w:t>
      </w:r>
    </w:p>
    <w:p w14:paraId="65863B20" w14:textId="13EC77FF" w:rsidR="001E6309" w:rsidRPr="001E6309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33E99F1D" w14:textId="545E4C95" w:rsidR="0000797D" w:rsidRPr="001D2699" w:rsidRDefault="0000797D" w:rsidP="0000797D">
      <w:pPr>
        <w:tabs>
          <w:tab w:val="left" w:pos="-142"/>
        </w:tabs>
        <w:jc w:val="both"/>
        <w:rPr>
          <w:rFonts w:ascii="Tahoma" w:hAnsi="Tahoma" w:cs="Tahoma"/>
          <w:color w:val="000000"/>
          <w:kern w:val="0"/>
          <w:lang w:eastAsia="pl-PL"/>
        </w:rPr>
      </w:pPr>
      <w:r w:rsidRPr="001D2699">
        <w:rPr>
          <w:rFonts w:ascii="Tahoma" w:hAnsi="Tahoma" w:cs="Tahoma"/>
          <w:color w:val="000000"/>
          <w:kern w:val="0"/>
          <w:lang w:eastAsia="pl-PL"/>
        </w:rPr>
        <w:t>W ostatecznej wersji projektu (PT) brak ściany oporowej nr 3. Ściana oporowa nr 3 nie będzie realizowana.</w:t>
      </w:r>
    </w:p>
    <w:p w14:paraId="66ECE8E3" w14:textId="71C429A5" w:rsidR="001E6309" w:rsidRPr="001E630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</w:p>
    <w:p w14:paraId="0D7E8363" w14:textId="3831FB4E" w:rsidR="001E6309" w:rsidRPr="001E630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Pytanie nr 3</w:t>
      </w:r>
    </w:p>
    <w:p w14:paraId="515416DB" w14:textId="6997282B" w:rsidR="001E6309" w:rsidRPr="001E6309" w:rsidRDefault="001E6309" w:rsidP="001E6309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>Proszę o wskazanie właściwych przekrojów konstrukcyjnych:</w:t>
      </w:r>
    </w:p>
    <w:p w14:paraId="21FDB397" w14:textId="77777777" w:rsidR="001E6309" w:rsidRPr="001E6309" w:rsidRDefault="001E6309" w:rsidP="001E6309">
      <w:pPr>
        <w:numPr>
          <w:ilvl w:val="0"/>
          <w:numId w:val="14"/>
        </w:numPr>
        <w:suppressAutoHyphens w:val="0"/>
        <w:overflowPunct/>
        <w:autoSpaceDE/>
        <w:ind w:left="709" w:hanging="425"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 xml:space="preserve">Układ warstw nawierzchni asfaltowej jest inny w przedmiarze od wskazanego na rysunku „PAB-4 Przekroje przez nawierzchnię utwardzoną” oraz rysunków PT3, PT4. Proszę o wskazanie właściwego (dokumentu wg którego należy wycenić nawierzchnię asfaltową). </w:t>
      </w:r>
    </w:p>
    <w:p w14:paraId="1CDF6E24" w14:textId="77777777" w:rsidR="001E6309" w:rsidRPr="001E6309" w:rsidRDefault="001E6309" w:rsidP="001E6309">
      <w:pPr>
        <w:numPr>
          <w:ilvl w:val="0"/>
          <w:numId w:val="14"/>
        </w:numPr>
        <w:suppressAutoHyphens w:val="0"/>
        <w:overflowPunct/>
        <w:autoSpaceDE/>
        <w:ind w:left="709" w:hanging="425"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 xml:space="preserve">Układ warstw nawierzchni z kostki brukowej jest inny w przedmiarze od wskazanego na rysunku PAB-4 Przekroje przez nawierzchnię utwardzoną. Proszę o wskazanie właściwego. </w:t>
      </w:r>
    </w:p>
    <w:p w14:paraId="42911D17" w14:textId="77777777" w:rsidR="001E6309" w:rsidRPr="001E6309" w:rsidRDefault="001E6309" w:rsidP="001E6309">
      <w:pPr>
        <w:numPr>
          <w:ilvl w:val="0"/>
          <w:numId w:val="14"/>
        </w:numPr>
        <w:suppressAutoHyphens w:val="0"/>
        <w:overflowPunct/>
        <w:autoSpaceDE/>
        <w:ind w:left="709" w:hanging="425"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>Układ warstw na rysunku PAB8-Przekrój przez parking nr 4-jest inny niż w przedmiarze. Proszę o wskazanie właściwego.</w:t>
      </w:r>
    </w:p>
    <w:p w14:paraId="5415D62B" w14:textId="77777777" w:rsidR="001E6309" w:rsidRPr="001E6309" w:rsidRDefault="001E6309" w:rsidP="001E6309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>Generalnie w przedmiarze robót wskazano pozycje dot. wyrównania istniejącej podbudowy- Wykonawca nie ma możliwości zweryfikowania pod jakim metrażem należy wykonać wyrównanie istniejącej podbudowy, a pod jakim wykonanie nowej- proszę o potwierdzenie, że należy przyjąć ilości z przedmiaru.</w:t>
      </w:r>
    </w:p>
    <w:p w14:paraId="64C60F27" w14:textId="77777777" w:rsidR="001E6309" w:rsidRPr="001E6309" w:rsidRDefault="001E6309" w:rsidP="001E6309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>Ponadto zarówno w nowej, jak i istniejącej występują różnice pomiędzy przedmiarem, a rysunkami. Proszę o potwierdzenie, że można przyjąć te z przedmiaru.</w:t>
      </w:r>
    </w:p>
    <w:p w14:paraId="61742B9D" w14:textId="2DC0D1B5" w:rsidR="001E6309" w:rsidRPr="001E6309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5939D116" w14:textId="6E1AC463" w:rsidR="001E6309" w:rsidRDefault="0000797D" w:rsidP="001E6309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>
        <w:rPr>
          <w:rFonts w:ascii="Tahoma" w:hAnsi="Tahoma" w:cs="Tahoma"/>
          <w:b/>
          <w:bCs/>
          <w:kern w:val="0"/>
          <w:lang w:eastAsia="en-US"/>
        </w:rPr>
        <w:t>Pkt a)</w:t>
      </w:r>
    </w:p>
    <w:p w14:paraId="78F96B15" w14:textId="4E19E397" w:rsidR="0000797D" w:rsidRDefault="0000797D" w:rsidP="0000797D">
      <w:pPr>
        <w:tabs>
          <w:tab w:val="left" w:pos="-142"/>
        </w:tabs>
        <w:rPr>
          <w:rFonts w:ascii="Tahoma" w:hAnsi="Tahoma" w:cs="Tahoma"/>
          <w:color w:val="000000"/>
          <w:kern w:val="0"/>
          <w:lang w:eastAsia="pl-PL"/>
        </w:rPr>
      </w:pPr>
      <w:r w:rsidRPr="001D2699">
        <w:rPr>
          <w:rFonts w:ascii="Tahoma" w:hAnsi="Tahoma" w:cs="Tahoma"/>
          <w:color w:val="000000"/>
          <w:kern w:val="0"/>
          <w:lang w:eastAsia="pl-PL"/>
        </w:rPr>
        <w:t xml:space="preserve">Właściwa wersja jest w PT, który został uszczegółowiony i uaktualniony. Należy kierować się rysunkami PT nr rys. 3, PT nr rys. 4 </w:t>
      </w:r>
    </w:p>
    <w:p w14:paraId="523CE5A1" w14:textId="77777777" w:rsidR="00B368E4" w:rsidRPr="001D2699" w:rsidRDefault="00B368E4" w:rsidP="0000797D">
      <w:pPr>
        <w:tabs>
          <w:tab w:val="left" w:pos="-142"/>
        </w:tabs>
        <w:rPr>
          <w:rFonts w:ascii="Tahoma" w:hAnsi="Tahoma" w:cs="Tahoma"/>
          <w:color w:val="000000"/>
          <w:kern w:val="0"/>
          <w:lang w:eastAsia="pl-PL"/>
        </w:rPr>
      </w:pPr>
    </w:p>
    <w:p w14:paraId="13ECEF0C" w14:textId="25A1CF28" w:rsidR="0000797D" w:rsidRDefault="0000797D" w:rsidP="001E6309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>
        <w:rPr>
          <w:rFonts w:ascii="Tahoma" w:hAnsi="Tahoma" w:cs="Tahoma"/>
          <w:b/>
          <w:bCs/>
          <w:kern w:val="0"/>
          <w:lang w:eastAsia="en-US"/>
        </w:rPr>
        <w:lastRenderedPageBreak/>
        <w:t>Pkt b)</w:t>
      </w:r>
    </w:p>
    <w:p w14:paraId="4E5647F5" w14:textId="77777777" w:rsidR="00E3503E" w:rsidRPr="001D2699" w:rsidRDefault="00E3503E" w:rsidP="00E3503E">
      <w:pPr>
        <w:ind w:left="-142" w:firstLine="142"/>
        <w:rPr>
          <w:rFonts w:ascii="Tahoma" w:hAnsi="Tahoma" w:cs="Tahoma"/>
          <w:color w:val="000000"/>
          <w:kern w:val="0"/>
          <w:lang w:eastAsia="pl-PL"/>
        </w:rPr>
      </w:pPr>
      <w:r w:rsidRPr="001D2699">
        <w:rPr>
          <w:rFonts w:ascii="Tahoma" w:hAnsi="Tahoma" w:cs="Tahoma"/>
          <w:color w:val="000000"/>
          <w:kern w:val="0"/>
          <w:lang w:eastAsia="pl-PL"/>
        </w:rPr>
        <w:t>Właściwa wersja jest w PT, który został uszczegółowiony i uaktualniony.</w:t>
      </w:r>
    </w:p>
    <w:p w14:paraId="4B94E5D5" w14:textId="394649E5" w:rsidR="0000797D" w:rsidRDefault="0000797D" w:rsidP="001E6309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>
        <w:rPr>
          <w:rFonts w:ascii="Tahoma" w:hAnsi="Tahoma" w:cs="Tahoma"/>
          <w:b/>
          <w:bCs/>
          <w:kern w:val="0"/>
          <w:lang w:eastAsia="en-US"/>
        </w:rPr>
        <w:t>Pkt c)</w:t>
      </w:r>
    </w:p>
    <w:p w14:paraId="0788E162" w14:textId="77777777" w:rsidR="00E3503E" w:rsidRPr="001D2699" w:rsidRDefault="00E3503E" w:rsidP="00E3503E">
      <w:pPr>
        <w:ind w:left="-142" w:firstLine="142"/>
        <w:rPr>
          <w:rFonts w:ascii="Tahoma" w:hAnsi="Tahoma" w:cs="Tahoma"/>
          <w:color w:val="000000"/>
          <w:kern w:val="0"/>
          <w:lang w:eastAsia="pl-PL"/>
        </w:rPr>
      </w:pPr>
      <w:r w:rsidRPr="001D2699">
        <w:rPr>
          <w:rFonts w:ascii="Tahoma" w:hAnsi="Tahoma" w:cs="Tahoma"/>
          <w:color w:val="000000"/>
          <w:kern w:val="0"/>
          <w:lang w:eastAsia="pl-PL"/>
        </w:rPr>
        <w:t>Właściwa wersja jest w PT, który został uszczegółowiony i uaktualniony.</w:t>
      </w:r>
    </w:p>
    <w:p w14:paraId="6E7A9C26" w14:textId="77777777" w:rsidR="00E3503E" w:rsidRDefault="00E3503E" w:rsidP="00E3503E">
      <w:pPr>
        <w:tabs>
          <w:tab w:val="left" w:pos="-142"/>
        </w:tabs>
        <w:jc w:val="both"/>
        <w:rPr>
          <w:rFonts w:ascii="Tahoma" w:hAnsi="Tahoma" w:cs="Tahoma"/>
          <w:color w:val="000000"/>
          <w:kern w:val="0"/>
          <w:lang w:eastAsia="pl-PL"/>
        </w:rPr>
      </w:pPr>
    </w:p>
    <w:p w14:paraId="5F49EE68" w14:textId="1BC4F869" w:rsidR="00E3503E" w:rsidRPr="001D2699" w:rsidRDefault="00E3503E" w:rsidP="00E3503E">
      <w:pPr>
        <w:tabs>
          <w:tab w:val="left" w:pos="-142"/>
        </w:tabs>
        <w:jc w:val="both"/>
        <w:rPr>
          <w:rFonts w:ascii="Tahoma" w:hAnsi="Tahoma" w:cs="Tahoma"/>
          <w:color w:val="000000"/>
          <w:kern w:val="0"/>
          <w:lang w:eastAsia="pl-PL"/>
        </w:rPr>
      </w:pPr>
      <w:r w:rsidRPr="001D2699">
        <w:rPr>
          <w:rFonts w:ascii="Tahoma" w:hAnsi="Tahoma" w:cs="Tahoma"/>
          <w:color w:val="000000"/>
          <w:kern w:val="0"/>
          <w:lang w:eastAsia="pl-PL"/>
        </w:rPr>
        <w:t xml:space="preserve">Generalnie w przedmiarze robót wskazano pozycje dot. wyrównania istniejącej podbudowy- Wykonawca nie ma możliwości zweryfikowania pod jakim metrażem należy wykonać wyrównanie istniejącej podbudowy, a pod jakim wykonanie nowej - proszę o potwierdzenie, że należy przyjąć ilości </w:t>
      </w:r>
      <w:r>
        <w:rPr>
          <w:rFonts w:ascii="Tahoma" w:hAnsi="Tahoma" w:cs="Tahoma"/>
          <w:color w:val="000000"/>
          <w:kern w:val="0"/>
          <w:lang w:eastAsia="pl-PL"/>
        </w:rPr>
        <w:br/>
      </w:r>
      <w:r w:rsidRPr="001D2699">
        <w:rPr>
          <w:rFonts w:ascii="Tahoma" w:hAnsi="Tahoma" w:cs="Tahoma"/>
          <w:color w:val="000000"/>
          <w:kern w:val="0"/>
          <w:lang w:eastAsia="pl-PL"/>
        </w:rPr>
        <w:t>z przedmiaru.</w:t>
      </w:r>
    </w:p>
    <w:p w14:paraId="588DB8B9" w14:textId="12559C52" w:rsidR="0000797D" w:rsidRDefault="00F92012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>
        <w:rPr>
          <w:rFonts w:ascii="Tahoma" w:hAnsi="Tahoma" w:cs="Tahoma"/>
          <w:b/>
          <w:bCs/>
          <w:kern w:val="0"/>
          <w:lang w:eastAsia="en-US"/>
        </w:rPr>
        <w:t>Odpowiedź</w:t>
      </w:r>
      <w:r w:rsidR="006024EB">
        <w:rPr>
          <w:rFonts w:ascii="Tahoma" w:hAnsi="Tahoma" w:cs="Tahoma"/>
          <w:b/>
          <w:bCs/>
          <w:kern w:val="0"/>
          <w:lang w:eastAsia="en-US"/>
        </w:rPr>
        <w:t>:</w:t>
      </w:r>
    </w:p>
    <w:p w14:paraId="75F1946D" w14:textId="03816D75" w:rsidR="00F92012" w:rsidRPr="00F92012" w:rsidRDefault="00F92012" w:rsidP="001E6309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  <w:r w:rsidRPr="00F92012">
        <w:rPr>
          <w:rFonts w:ascii="Tahoma" w:hAnsi="Tahoma" w:cs="Tahoma"/>
          <w:kern w:val="0"/>
          <w:lang w:eastAsia="en-US"/>
        </w:rPr>
        <w:t>Należy przyjąć wg przedmiaru.</w:t>
      </w:r>
    </w:p>
    <w:p w14:paraId="3FCA51EE" w14:textId="77777777" w:rsidR="00964E88" w:rsidRPr="006223BD" w:rsidRDefault="00964E88" w:rsidP="00964E88">
      <w:pPr>
        <w:tabs>
          <w:tab w:val="left" w:pos="0"/>
        </w:tabs>
        <w:spacing w:before="120"/>
        <w:jc w:val="both"/>
        <w:rPr>
          <w:rFonts w:ascii="Tahoma" w:hAnsi="Tahoma" w:cs="Tahoma"/>
          <w:color w:val="000000"/>
          <w:kern w:val="0"/>
          <w:lang w:eastAsia="pl-PL"/>
        </w:rPr>
      </w:pPr>
      <w:r w:rsidRPr="006223BD">
        <w:rPr>
          <w:rFonts w:ascii="Tahoma" w:hAnsi="Tahoma" w:cs="Tahoma"/>
          <w:color w:val="000000"/>
          <w:kern w:val="0"/>
          <w:lang w:eastAsia="pl-PL"/>
        </w:rPr>
        <w:t>Ponadto zarówno w nowej, jak i istniejącej występują różnice pomiędzy przedmiarem, a rysunkami. Proszę o potwierdzenie, że można przyjąć te z przedmiaru.</w:t>
      </w:r>
    </w:p>
    <w:p w14:paraId="4FB6000F" w14:textId="795AA54A" w:rsidR="00964E88" w:rsidRPr="006223BD" w:rsidRDefault="00964E88" w:rsidP="006024EB">
      <w:pPr>
        <w:spacing w:before="120"/>
        <w:jc w:val="both"/>
        <w:rPr>
          <w:rFonts w:ascii="Tahoma" w:hAnsi="Tahoma" w:cs="Tahoma"/>
          <w:b/>
          <w:bCs/>
          <w:color w:val="000000"/>
          <w:kern w:val="0"/>
          <w:lang w:eastAsia="pl-PL"/>
        </w:rPr>
      </w:pPr>
      <w:r w:rsidRPr="006223BD">
        <w:rPr>
          <w:rFonts w:ascii="Tahoma" w:hAnsi="Tahoma" w:cs="Tahoma"/>
          <w:b/>
          <w:bCs/>
          <w:color w:val="000000"/>
          <w:kern w:val="0"/>
          <w:lang w:eastAsia="pl-PL"/>
        </w:rPr>
        <w:t>Odp</w:t>
      </w:r>
      <w:r>
        <w:rPr>
          <w:rFonts w:ascii="Tahoma" w:hAnsi="Tahoma" w:cs="Tahoma"/>
          <w:b/>
          <w:bCs/>
          <w:color w:val="000000"/>
          <w:kern w:val="0"/>
          <w:lang w:eastAsia="pl-PL"/>
        </w:rPr>
        <w:t>owiedź</w:t>
      </w:r>
      <w:r w:rsidR="006024EB">
        <w:rPr>
          <w:rFonts w:ascii="Tahoma" w:hAnsi="Tahoma" w:cs="Tahoma"/>
          <w:b/>
          <w:bCs/>
          <w:color w:val="000000"/>
          <w:kern w:val="0"/>
          <w:lang w:eastAsia="pl-PL"/>
        </w:rPr>
        <w:t>:</w:t>
      </w:r>
    </w:p>
    <w:p w14:paraId="142D2F2C" w14:textId="77777777" w:rsidR="00964E88" w:rsidRPr="006024EB" w:rsidRDefault="00964E88" w:rsidP="00964E88">
      <w:pPr>
        <w:jc w:val="both"/>
        <w:rPr>
          <w:rFonts w:ascii="Tahoma" w:hAnsi="Tahoma" w:cs="Tahoma"/>
          <w:kern w:val="0"/>
          <w:lang w:eastAsia="pl-PL"/>
        </w:rPr>
      </w:pPr>
      <w:r w:rsidRPr="006024EB">
        <w:rPr>
          <w:rFonts w:ascii="Tahoma" w:hAnsi="Tahoma" w:cs="Tahoma"/>
          <w:kern w:val="0"/>
          <w:lang w:eastAsia="pl-PL"/>
        </w:rPr>
        <w:t xml:space="preserve">Należy kierować się PT i przedmiarami robót. </w:t>
      </w:r>
    </w:p>
    <w:p w14:paraId="06001B9A" w14:textId="7071622C" w:rsidR="001E6309" w:rsidRPr="001E6309" w:rsidRDefault="001E6309" w:rsidP="00B368E4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Pytanie nr 4</w:t>
      </w:r>
    </w:p>
    <w:p w14:paraId="1D403BB6" w14:textId="1A172C02" w:rsidR="001E6309" w:rsidRPr="001E630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 xml:space="preserve">Na rysunkach PT3, PT4-wskazana jest kostka brukowa 6 cm (wymiana oraz zabudowa nowej)-brak prac w przedmiarze. Proszę o wyjaśnienia. </w:t>
      </w:r>
    </w:p>
    <w:p w14:paraId="6D2E678A" w14:textId="17B070CE" w:rsidR="001E6309" w:rsidRPr="001E6309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5C27C1C1" w14:textId="77777777" w:rsidR="00E3503E" w:rsidRPr="001D2699" w:rsidRDefault="00E3503E" w:rsidP="00E3503E">
      <w:pPr>
        <w:jc w:val="both"/>
        <w:rPr>
          <w:rFonts w:ascii="Tahoma" w:hAnsi="Tahoma" w:cs="Tahoma"/>
          <w:color w:val="000000"/>
          <w:kern w:val="0"/>
          <w:lang w:eastAsia="pl-PL"/>
        </w:rPr>
      </w:pPr>
      <w:r w:rsidRPr="001D2699">
        <w:rPr>
          <w:rFonts w:ascii="Tahoma" w:hAnsi="Tahoma" w:cs="Tahoma"/>
          <w:color w:val="000000"/>
          <w:kern w:val="0"/>
          <w:lang w:eastAsia="pl-PL"/>
        </w:rPr>
        <w:t xml:space="preserve">Należy wykonać zgodnie z PT. Chodnik wzdłuż drogi wewnętrznej powstaje nowy (na granicy z działką 2203/207), w dalszej części zostaje poszerzony ( przekrój PT nr rys. 4); w przedmiarze ujęte m.in. dział 4.6 </w:t>
      </w:r>
    </w:p>
    <w:p w14:paraId="046AB82C" w14:textId="2E4C9DA2" w:rsidR="001E6309" w:rsidRPr="001E6309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Pytanie nr 5</w:t>
      </w:r>
    </w:p>
    <w:p w14:paraId="443F8836" w14:textId="703CF275" w:rsidR="001E6309" w:rsidRPr="001E630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 xml:space="preserve">Proszę o jednoznaczne wskazanie rodzaju drewna, z którego należy wykonać pergolę. </w:t>
      </w:r>
      <w:proofErr w:type="spellStart"/>
      <w:r w:rsidRPr="001E6309">
        <w:rPr>
          <w:rFonts w:ascii="Tahoma" w:hAnsi="Tahoma" w:cs="Tahoma"/>
          <w:kern w:val="0"/>
          <w:lang w:eastAsia="en-US"/>
        </w:rPr>
        <w:t>Iroko</w:t>
      </w:r>
      <w:proofErr w:type="spellEnd"/>
      <w:r w:rsidRPr="001E6309">
        <w:rPr>
          <w:rFonts w:ascii="Tahoma" w:hAnsi="Tahoma" w:cs="Tahoma"/>
          <w:kern w:val="0"/>
          <w:lang w:eastAsia="en-US"/>
        </w:rPr>
        <w:t xml:space="preserve"> czy Świerk? </w:t>
      </w:r>
    </w:p>
    <w:p w14:paraId="038BE9FB" w14:textId="17D8A041" w:rsidR="001E6309" w:rsidRPr="001E6309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5939D6ED" w14:textId="77777777" w:rsidR="00E3503E" w:rsidRPr="001D2699" w:rsidRDefault="00E3503E" w:rsidP="00E3503E">
      <w:pPr>
        <w:jc w:val="both"/>
        <w:rPr>
          <w:rFonts w:ascii="Tahoma" w:hAnsi="Tahoma" w:cs="Tahoma"/>
          <w:color w:val="000000"/>
          <w:kern w:val="0"/>
          <w:lang w:eastAsia="pl-PL"/>
        </w:rPr>
      </w:pPr>
      <w:r w:rsidRPr="001D2699">
        <w:rPr>
          <w:rFonts w:ascii="Tahoma" w:hAnsi="Tahoma" w:cs="Tahoma"/>
          <w:color w:val="000000"/>
          <w:kern w:val="0"/>
          <w:lang w:eastAsia="pl-PL"/>
        </w:rPr>
        <w:t xml:space="preserve">Można zastosować świerk odpowiednio zaimpregnowany impregnatem głęboko penetrującym rozpuszczalnikowym dwukrotnie oraz </w:t>
      </w:r>
      <w:proofErr w:type="spellStart"/>
      <w:r w:rsidRPr="001D2699">
        <w:rPr>
          <w:rFonts w:ascii="Tahoma" w:hAnsi="Tahoma" w:cs="Tahoma"/>
          <w:color w:val="000000"/>
          <w:kern w:val="0"/>
          <w:lang w:eastAsia="pl-PL"/>
        </w:rPr>
        <w:t>lakierobejcą</w:t>
      </w:r>
      <w:proofErr w:type="spellEnd"/>
      <w:r w:rsidRPr="001D2699">
        <w:rPr>
          <w:rFonts w:ascii="Tahoma" w:hAnsi="Tahoma" w:cs="Tahoma"/>
          <w:color w:val="000000"/>
          <w:kern w:val="0"/>
          <w:lang w:eastAsia="pl-PL"/>
        </w:rPr>
        <w:t xml:space="preserve"> dwukrotnie w kolorze pinia.  </w:t>
      </w:r>
    </w:p>
    <w:p w14:paraId="269895C9" w14:textId="7B1DADF2" w:rsidR="001E6309" w:rsidRPr="001E6309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Pytanie nr 6</w:t>
      </w:r>
    </w:p>
    <w:p w14:paraId="54596A50" w14:textId="4C480F9D" w:rsidR="001E6309" w:rsidRPr="001E630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 xml:space="preserve">Proszę o udostępnienie rysunków ławek z oparciem. </w:t>
      </w:r>
    </w:p>
    <w:p w14:paraId="70A07A50" w14:textId="52DD6CA4" w:rsidR="001E6309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139DB423" w14:textId="527A0D1C" w:rsidR="00F92012" w:rsidRDefault="00F92012" w:rsidP="00F92012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  <w:r w:rsidRPr="00F92012">
        <w:rPr>
          <w:rFonts w:ascii="Tahoma" w:hAnsi="Tahoma" w:cs="Tahoma"/>
          <w:kern w:val="0"/>
          <w:lang w:eastAsia="en-US"/>
        </w:rPr>
        <w:t>Poniżej przykładowa ławka.</w:t>
      </w:r>
    </w:p>
    <w:p w14:paraId="2F55C204" w14:textId="77777777" w:rsidR="00B368E4" w:rsidRPr="00F92012" w:rsidRDefault="00B368E4" w:rsidP="00F92012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</w:p>
    <w:p w14:paraId="02672A7B" w14:textId="573D1B94" w:rsidR="001E6309" w:rsidRPr="001E6309" w:rsidRDefault="00E3503E" w:rsidP="001E6309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D2699">
        <w:rPr>
          <w:rFonts w:ascii="Tahoma" w:hAnsi="Tahoma" w:cs="Tahoma"/>
          <w:noProof/>
          <w:color w:val="000000"/>
          <w:kern w:val="0"/>
          <w:lang w:eastAsia="pl-PL"/>
        </w:rPr>
        <w:drawing>
          <wp:inline distT="0" distB="0" distL="0" distR="0" wp14:anchorId="5E57F10E" wp14:editId="6EC77C53">
            <wp:extent cx="4429755" cy="2493641"/>
            <wp:effectExtent l="0" t="0" r="8895" b="1909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9755" cy="249364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3DBE79B" w14:textId="77777777" w:rsidR="00B368E4" w:rsidRDefault="00B368E4" w:rsidP="00E3503E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</w:p>
    <w:p w14:paraId="785BFFF6" w14:textId="0800DAF0" w:rsidR="001E6309" w:rsidRPr="001E6309" w:rsidRDefault="001E6309" w:rsidP="00E3503E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1E6309">
        <w:rPr>
          <w:rFonts w:ascii="Tahoma" w:hAnsi="Tahoma" w:cs="Tahoma"/>
          <w:b/>
          <w:bCs/>
          <w:kern w:val="0"/>
          <w:lang w:eastAsia="en-US"/>
        </w:rPr>
        <w:t>Pytanie nr 7</w:t>
      </w:r>
    </w:p>
    <w:p w14:paraId="05507215" w14:textId="11687D6D" w:rsidR="001E6309" w:rsidRPr="001E6309" w:rsidRDefault="001E6309" w:rsidP="001E6309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>Czy stopnie betonowe mogą być wykonane z krótszych prefabrykatów? (długość 2 x 90cm, zamiast 180cm; długość 2 x 135cm, zamiast 270 cm)? Krótsze elementy są dostępne na rynku-ich produkcja nie wymaga specjalnej formy.</w:t>
      </w:r>
    </w:p>
    <w:p w14:paraId="3D94D280" w14:textId="71FD690B" w:rsidR="001E6309" w:rsidRPr="001E6309" w:rsidRDefault="001E6309" w:rsidP="00066591">
      <w:pPr>
        <w:suppressAutoHyphens w:val="0"/>
        <w:overflowPunct/>
        <w:autoSpaceDE/>
        <w:spacing w:before="120" w:line="276" w:lineRule="auto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1E6309">
        <w:rPr>
          <w:rFonts w:ascii="Tahoma" w:hAnsi="Tahoma" w:cs="Tahoma"/>
          <w:b/>
          <w:bCs/>
          <w:kern w:val="0"/>
          <w:lang w:eastAsia="pl-PL"/>
        </w:rPr>
        <w:lastRenderedPageBreak/>
        <w:t>Odpowiedź:</w:t>
      </w:r>
    </w:p>
    <w:p w14:paraId="7128AB60" w14:textId="77777777" w:rsidR="00E3503E" w:rsidRPr="001D2699" w:rsidRDefault="00E3503E" w:rsidP="00E3503E">
      <w:pPr>
        <w:ind w:left="-142" w:firstLine="142"/>
        <w:rPr>
          <w:rFonts w:ascii="Tahoma" w:hAnsi="Tahoma" w:cs="Tahoma"/>
        </w:rPr>
      </w:pPr>
      <w:r w:rsidRPr="001D2699">
        <w:rPr>
          <w:rFonts w:ascii="Tahoma" w:hAnsi="Tahoma" w:cs="Tahoma"/>
          <w:color w:val="000000"/>
          <w:kern w:val="0"/>
          <w:lang w:eastAsia="pl-PL"/>
        </w:rPr>
        <w:t>Stopnie mogą zostać wykonane z prefabrykatów o długości odpowiednio 90 i 135 cm</w:t>
      </w:r>
    </w:p>
    <w:p w14:paraId="61CE6D3D" w14:textId="2ECB422F" w:rsidR="00931BBF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1E6309">
        <w:rPr>
          <w:rFonts w:ascii="Tahoma" w:hAnsi="Tahoma" w:cs="Tahoma"/>
          <w:b/>
          <w:bCs/>
          <w:kern w:val="0"/>
          <w:lang w:eastAsia="pl-PL"/>
        </w:rPr>
        <w:t>Pytanie nr 8</w:t>
      </w:r>
    </w:p>
    <w:p w14:paraId="46B6C2F7" w14:textId="1B28B33B" w:rsidR="001E6309" w:rsidRPr="001E6309" w:rsidRDefault="001E6309" w:rsidP="00931BBF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1E6309">
        <w:rPr>
          <w:rFonts w:ascii="Tahoma" w:hAnsi="Tahoma" w:cs="Tahoma"/>
          <w:lang w:eastAsia="pl-PL"/>
        </w:rPr>
        <w:t>Proszę o bliższe informacje dot. ogrodów wertykalnych. Konstrukcja. Sposób montażu. Rodzaj roślin.</w:t>
      </w:r>
    </w:p>
    <w:p w14:paraId="004E6696" w14:textId="7A2FE5B5" w:rsidR="00931BBF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1E6309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1494928C" w14:textId="021F4A33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  <w:kern w:val="0"/>
          <w:lang w:eastAsia="pl-PL"/>
        </w:rPr>
        <w:t xml:space="preserve">Należy wykonać jako typowe rozwiązanie, konstrukcja nośna ogrodów z kształtowników ze stali nierdzewnej lub aluminiowe. Można także zastosować ścianę betonową. Jako warstwa podkładowa należy zastosować płyty OSB-3, którą należy zaizolować przeciwwilgociowo.  Sadzenie roślin proponuje się w systemie filcowym, zamontowane na stalowej podkonstrukcji. Rośliny należy sadzić </w:t>
      </w:r>
      <w:r>
        <w:rPr>
          <w:rFonts w:ascii="Tahoma" w:hAnsi="Tahoma" w:cs="Tahoma"/>
          <w:kern w:val="0"/>
          <w:lang w:eastAsia="pl-PL"/>
        </w:rPr>
        <w:br/>
      </w:r>
      <w:r w:rsidRPr="00F92012">
        <w:rPr>
          <w:rFonts w:ascii="Tahoma" w:hAnsi="Tahoma" w:cs="Tahoma"/>
          <w:kern w:val="0"/>
          <w:lang w:eastAsia="pl-PL"/>
        </w:rPr>
        <w:t>w pojedynczych kieszeniach z filcu, który spełnia funkcję podłoża dla roślin. Maty posiadają odpowiedni splot, który umożliwia przerost korzeni między włóknami.</w:t>
      </w:r>
    </w:p>
    <w:p w14:paraId="22C6B8DD" w14:textId="77777777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  <w:kern w:val="0"/>
          <w:lang w:eastAsia="pl-PL"/>
        </w:rPr>
        <w:t>Panele z roślinami proponuje się szerokości około 1,2-1,3m. </w:t>
      </w:r>
    </w:p>
    <w:p w14:paraId="3CAEAC02" w14:textId="77777777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  <w:kern w:val="0"/>
          <w:lang w:eastAsia="pl-PL"/>
        </w:rPr>
        <w:t xml:space="preserve">Pomiędzy fragmentami ścian ogrodu wertykalnego należy zastosować panele drewniane, szerokości 1,8-2,2m, zaimpregnowane </w:t>
      </w:r>
      <w:proofErr w:type="spellStart"/>
      <w:r w:rsidRPr="00F92012">
        <w:rPr>
          <w:rFonts w:ascii="Tahoma" w:hAnsi="Tahoma" w:cs="Tahoma"/>
          <w:kern w:val="0"/>
          <w:lang w:eastAsia="pl-PL"/>
        </w:rPr>
        <w:t>lakierobejcą</w:t>
      </w:r>
      <w:proofErr w:type="spellEnd"/>
      <w:r w:rsidRPr="00F92012">
        <w:rPr>
          <w:rFonts w:ascii="Tahoma" w:hAnsi="Tahoma" w:cs="Tahoma"/>
          <w:kern w:val="0"/>
          <w:lang w:eastAsia="pl-PL"/>
        </w:rPr>
        <w:t xml:space="preserve"> w kolorze piniowym.</w:t>
      </w:r>
    </w:p>
    <w:p w14:paraId="1409ABA3" w14:textId="77777777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  <w:kern w:val="0"/>
          <w:lang w:eastAsia="pl-PL"/>
        </w:rPr>
        <w:t>Wysokość paneli i ogrodów wertykalnych : 2,2m; długość ogrodu 25mb.</w:t>
      </w:r>
    </w:p>
    <w:p w14:paraId="520A36B3" w14:textId="77777777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  <w:kern w:val="0"/>
          <w:lang w:eastAsia="pl-PL"/>
        </w:rPr>
        <w:t>Ze względu na niską wysokość ściany proponuje się system nawadniania manualny.</w:t>
      </w:r>
    </w:p>
    <w:p w14:paraId="6CE14A7D" w14:textId="056E44DF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  <w:kern w:val="0"/>
          <w:lang w:eastAsia="pl-PL"/>
        </w:rPr>
        <w:t xml:space="preserve">Na 1m2 powinno być zasadzone około 25-30 roślin. Przykładowe rośliny: pnącza np. figowiec, filodendron, </w:t>
      </w:r>
      <w:proofErr w:type="spellStart"/>
      <w:r w:rsidRPr="00F92012">
        <w:rPr>
          <w:rFonts w:ascii="Tahoma" w:hAnsi="Tahoma" w:cs="Tahoma"/>
          <w:kern w:val="0"/>
          <w:lang w:eastAsia="pl-PL"/>
        </w:rPr>
        <w:t>epipremnum</w:t>
      </w:r>
      <w:proofErr w:type="spellEnd"/>
      <w:r w:rsidRPr="00F92012">
        <w:rPr>
          <w:rFonts w:ascii="Tahoma" w:hAnsi="Tahoma" w:cs="Tahoma"/>
          <w:kern w:val="0"/>
          <w:lang w:eastAsia="pl-PL"/>
        </w:rPr>
        <w:t>, cissus, fikus, dracena, paprocie, rośliny kwitnące (</w:t>
      </w:r>
      <w:proofErr w:type="spellStart"/>
      <w:r w:rsidRPr="00F92012">
        <w:rPr>
          <w:rFonts w:ascii="Tahoma" w:hAnsi="Tahoma" w:cs="Tahoma"/>
          <w:kern w:val="0"/>
          <w:lang w:eastAsia="pl-PL"/>
        </w:rPr>
        <w:t>frizea</w:t>
      </w:r>
      <w:proofErr w:type="spellEnd"/>
      <w:r w:rsidRPr="00F92012">
        <w:rPr>
          <w:rFonts w:ascii="Tahoma" w:hAnsi="Tahoma" w:cs="Tahoma"/>
          <w:kern w:val="0"/>
          <w:lang w:eastAsia="pl-PL"/>
        </w:rPr>
        <w:t xml:space="preserve">, </w:t>
      </w:r>
      <w:proofErr w:type="spellStart"/>
      <w:r w:rsidRPr="00F92012">
        <w:rPr>
          <w:rFonts w:ascii="Tahoma" w:hAnsi="Tahoma" w:cs="Tahoma"/>
          <w:kern w:val="0"/>
          <w:lang w:eastAsia="pl-PL"/>
        </w:rPr>
        <w:t>guzmania</w:t>
      </w:r>
      <w:proofErr w:type="spellEnd"/>
      <w:r w:rsidRPr="00F92012">
        <w:rPr>
          <w:rFonts w:ascii="Tahoma" w:hAnsi="Tahoma" w:cs="Tahoma"/>
          <w:kern w:val="0"/>
          <w:lang w:eastAsia="pl-PL"/>
        </w:rPr>
        <w:t>, storczyki), skrzydłokwiat itp.</w:t>
      </w:r>
    </w:p>
    <w:p w14:paraId="1D146602" w14:textId="502466D5" w:rsidR="001E6309" w:rsidRPr="00D7015A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D7015A">
        <w:rPr>
          <w:rFonts w:ascii="Tahoma" w:hAnsi="Tahoma" w:cs="Tahoma"/>
          <w:b/>
          <w:bCs/>
          <w:kern w:val="0"/>
          <w:lang w:eastAsia="pl-PL"/>
        </w:rPr>
        <w:t>Pytanie nr 9</w:t>
      </w:r>
    </w:p>
    <w:p w14:paraId="7E6AB5D4" w14:textId="77777777" w:rsidR="001E6309" w:rsidRPr="001E630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 xml:space="preserve">Proszę o określenie parametrów wielkościowych planowanych </w:t>
      </w:r>
      <w:proofErr w:type="spellStart"/>
      <w:r w:rsidRPr="001E6309">
        <w:rPr>
          <w:rFonts w:ascii="Tahoma" w:hAnsi="Tahoma" w:cs="Tahoma"/>
          <w:kern w:val="0"/>
          <w:lang w:eastAsia="en-US"/>
        </w:rPr>
        <w:t>nasadzeń</w:t>
      </w:r>
      <w:proofErr w:type="spellEnd"/>
      <w:r w:rsidRPr="001E6309">
        <w:rPr>
          <w:rFonts w:ascii="Tahoma" w:hAnsi="Tahoma" w:cs="Tahoma"/>
          <w:kern w:val="0"/>
          <w:lang w:eastAsia="en-US"/>
        </w:rPr>
        <w:t xml:space="preserve"> (w przypadku drzew wysokość, obwód pnia; w przypadku pozostałych wielkość pojemnika). </w:t>
      </w:r>
    </w:p>
    <w:p w14:paraId="2683726A" w14:textId="7254D748" w:rsidR="001E6309" w:rsidRDefault="001E6309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D7015A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174671A0" w14:textId="77777777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  <w:kern w:val="0"/>
          <w:lang w:eastAsia="pl-PL"/>
        </w:rPr>
        <w:t xml:space="preserve">Drzewka liściaste o pokroju alejowym, pień prosty i prawidłowo rozwinięty, korona rozpoczynająca się na wysokości ok.2,2m, obwód pnia na wysokości 1m 14-18cm; drzewa </w:t>
      </w:r>
      <w:proofErr w:type="spellStart"/>
      <w:r w:rsidRPr="00F92012">
        <w:rPr>
          <w:rFonts w:ascii="Tahoma" w:hAnsi="Tahoma" w:cs="Tahoma"/>
          <w:kern w:val="0"/>
          <w:lang w:eastAsia="pl-PL"/>
        </w:rPr>
        <w:t>pojemnikowane</w:t>
      </w:r>
      <w:proofErr w:type="spellEnd"/>
      <w:r w:rsidRPr="00F92012">
        <w:rPr>
          <w:rFonts w:ascii="Tahoma" w:hAnsi="Tahoma" w:cs="Tahoma"/>
          <w:kern w:val="0"/>
          <w:lang w:eastAsia="pl-PL"/>
        </w:rPr>
        <w:t xml:space="preserve"> - wielkość pojemnika min. 10l, przerośnięta bryła korzeniowa min. 1 rok; </w:t>
      </w:r>
    </w:p>
    <w:p w14:paraId="0481B2F6" w14:textId="77777777" w:rsidR="00F92012" w:rsidRPr="00F92012" w:rsidRDefault="00F92012" w:rsidP="00F92012">
      <w:pPr>
        <w:jc w:val="both"/>
        <w:rPr>
          <w:rFonts w:ascii="Tahoma" w:hAnsi="Tahoma" w:cs="Tahoma"/>
          <w:b/>
          <w:bCs/>
          <w:lang w:eastAsia="pl-PL"/>
        </w:rPr>
      </w:pPr>
    </w:p>
    <w:p w14:paraId="7EBB44CE" w14:textId="77777777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  <w:kern w:val="0"/>
          <w:lang w:eastAsia="pl-PL"/>
        </w:rPr>
        <w:t>Skwer "A"</w:t>
      </w:r>
    </w:p>
    <w:p w14:paraId="714B90F0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nasadzenia wzdłuż ogrodzenia - drzewa o pokroju kulistym - klon jesionolistny, miłorząb dwuklapowy - 6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7B043BFF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nasadzenia w donicach - buk pospolity - 3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6C7EACBB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drzewa o pokroju płaczącym - jarząb pospolity, morwa biała, buk pospolity - 18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52B56EF4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świerk kaukaski, sosna hakowata ( </w:t>
      </w:r>
      <w:proofErr w:type="spellStart"/>
      <w:r w:rsidRPr="00F92012">
        <w:rPr>
          <w:rFonts w:ascii="Tahoma" w:hAnsi="Tahoma" w:cs="Tahoma"/>
          <w:kern w:val="0"/>
          <w:lang w:eastAsia="pl-PL"/>
        </w:rPr>
        <w:t>jeżek</w:t>
      </w:r>
      <w:proofErr w:type="spellEnd"/>
      <w:r w:rsidRPr="00F92012">
        <w:rPr>
          <w:rFonts w:ascii="Tahoma" w:hAnsi="Tahoma" w:cs="Tahoma"/>
          <w:kern w:val="0"/>
          <w:lang w:eastAsia="pl-PL"/>
        </w:rPr>
        <w:t xml:space="preserve"> na pniu) - 45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156E6B92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</w:p>
    <w:p w14:paraId="48218D37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>Plac przed wejściem głównym do budynku:</w:t>
      </w:r>
    </w:p>
    <w:p w14:paraId="4A335444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ogród wertykalny - </w:t>
      </w:r>
      <w:proofErr w:type="spellStart"/>
      <w:r w:rsidRPr="00F92012">
        <w:rPr>
          <w:rFonts w:ascii="Tahoma" w:hAnsi="Tahoma" w:cs="Tahoma"/>
          <w:kern w:val="0"/>
          <w:lang w:eastAsia="pl-PL"/>
        </w:rPr>
        <w:t>dł</w:t>
      </w:r>
      <w:proofErr w:type="spellEnd"/>
      <w:r w:rsidRPr="00F92012">
        <w:rPr>
          <w:rFonts w:ascii="Tahoma" w:hAnsi="Tahoma" w:cs="Tahoma"/>
          <w:kern w:val="0"/>
          <w:lang w:eastAsia="pl-PL"/>
        </w:rPr>
        <w:t xml:space="preserve"> 25m, wysokość 2,2m</w:t>
      </w:r>
    </w:p>
    <w:p w14:paraId="2E349403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nasadzenia wzdłuż ogrodzenia : jarząb pospolity - 8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321F12BA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przed budynkiem - migdałowiec - 1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6D1E4907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> </w:t>
      </w:r>
    </w:p>
    <w:p w14:paraId="3DE47B1E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>Parking nr 3</w:t>
      </w:r>
    </w:p>
    <w:p w14:paraId="01540532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nasadzenia przy miejscach postojowych - klon pospolity, wiśnia pikowana - 18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0F57F3BB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wzdłuż drogi dojazdowej ( przy wejściu bocznym do przedszkola) - </w:t>
      </w:r>
      <w:proofErr w:type="spellStart"/>
      <w:r w:rsidRPr="00F92012">
        <w:rPr>
          <w:rFonts w:ascii="Tahoma" w:hAnsi="Tahoma" w:cs="Tahoma"/>
          <w:kern w:val="0"/>
          <w:lang w:eastAsia="pl-PL"/>
        </w:rPr>
        <w:t>lagestroema</w:t>
      </w:r>
      <w:proofErr w:type="spellEnd"/>
      <w:r w:rsidRPr="00F92012">
        <w:rPr>
          <w:rFonts w:ascii="Tahoma" w:hAnsi="Tahoma" w:cs="Tahoma"/>
          <w:kern w:val="0"/>
          <w:lang w:eastAsia="pl-PL"/>
        </w:rPr>
        <w:t xml:space="preserve">  - 6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3C2E18FD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> </w:t>
      </w:r>
    </w:p>
    <w:p w14:paraId="4F816EE6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>Parking nr 4, skwer "B"</w:t>
      </w:r>
    </w:p>
    <w:p w14:paraId="33884C91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klon zwyczajny - 7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0EEE1671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tulipanowiec - 5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5EDFB6A1" w14:textId="77777777" w:rsidR="00F92012" w:rsidRPr="00F92012" w:rsidRDefault="00F92012" w:rsidP="00F92012">
      <w:pPr>
        <w:jc w:val="both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- migdałowiec - 5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3BD3E5CD" w14:textId="3F749102" w:rsidR="00F92012" w:rsidRPr="00F92012" w:rsidRDefault="00F92012" w:rsidP="00F92012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F92012">
        <w:rPr>
          <w:rFonts w:ascii="Tahoma" w:hAnsi="Tahoma" w:cs="Tahoma"/>
          <w:kern w:val="0"/>
          <w:lang w:eastAsia="pl-PL"/>
        </w:rPr>
        <w:t xml:space="preserve">- krzewy ozdobne przy skwerach zielonych - 30 </w:t>
      </w:r>
      <w:proofErr w:type="spellStart"/>
      <w:r w:rsidRPr="00F92012">
        <w:rPr>
          <w:rFonts w:ascii="Tahoma" w:hAnsi="Tahoma" w:cs="Tahoma"/>
          <w:kern w:val="0"/>
          <w:lang w:eastAsia="pl-PL"/>
        </w:rPr>
        <w:t>szt</w:t>
      </w:r>
      <w:proofErr w:type="spellEnd"/>
      <w:r w:rsidRPr="00F92012">
        <w:rPr>
          <w:rFonts w:ascii="Tahoma" w:hAnsi="Tahoma" w:cs="Tahoma"/>
          <w:kern w:val="0"/>
          <w:lang w:eastAsia="pl-PL"/>
        </w:rPr>
        <w:t xml:space="preserve"> (  np. rododendron, hortensja, piwonia, tawuła, tawuła szara, trawa ozdobna wysoka, funkia, </w:t>
      </w:r>
      <w:proofErr w:type="spellStart"/>
      <w:r w:rsidRPr="00F92012">
        <w:rPr>
          <w:rFonts w:ascii="Tahoma" w:hAnsi="Tahoma" w:cs="Tahoma"/>
          <w:kern w:val="0"/>
          <w:lang w:eastAsia="pl-PL"/>
        </w:rPr>
        <w:t>żurawka</w:t>
      </w:r>
      <w:proofErr w:type="spellEnd"/>
      <w:r w:rsidRPr="00F92012">
        <w:rPr>
          <w:rFonts w:ascii="Tahoma" w:hAnsi="Tahoma" w:cs="Tahoma"/>
          <w:kern w:val="0"/>
          <w:lang w:eastAsia="pl-PL"/>
        </w:rPr>
        <w:t>)</w:t>
      </w:r>
    </w:p>
    <w:p w14:paraId="5CBCBEA7" w14:textId="50D1EE3B" w:rsidR="001E6309" w:rsidRPr="00D7015A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D7015A">
        <w:rPr>
          <w:rFonts w:ascii="Tahoma" w:hAnsi="Tahoma" w:cs="Tahoma"/>
          <w:b/>
          <w:bCs/>
          <w:kern w:val="0"/>
          <w:lang w:eastAsia="en-US"/>
        </w:rPr>
        <w:t>Pytanie nr 10</w:t>
      </w:r>
    </w:p>
    <w:p w14:paraId="5ECE91AE" w14:textId="49B4573C" w:rsidR="001E6309" w:rsidRPr="001E6309" w:rsidRDefault="001E6309" w:rsidP="008B392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>Czy w przedmiarze elektrycznym przewidziano prace związane z podłączeniem totemów informacyjnych?</w:t>
      </w:r>
    </w:p>
    <w:p w14:paraId="1F89D8C4" w14:textId="75EBCB19" w:rsidR="001E6309" w:rsidRDefault="001E6309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D7015A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1BE59825" w14:textId="4AACA50A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  <w:kern w:val="0"/>
          <w:lang w:eastAsia="pl-PL"/>
        </w:rPr>
        <w:t xml:space="preserve">W przedmiarach nie uwzględniono zasilania totemów, w ofercie trzeba uwzględnić zasilanie totemu. </w:t>
      </w:r>
      <w:r w:rsidRPr="00F92012">
        <w:rPr>
          <w:rFonts w:ascii="Tahoma" w:hAnsi="Tahoma" w:cs="Tahoma"/>
        </w:rPr>
        <w:t>Do zasilania totemów reklamowych należy doprowadzić linię kablową YKY 5x2,5 mm2. Zasilanie wykona</w:t>
      </w:r>
      <w:r w:rsidR="008B3928">
        <w:rPr>
          <w:rFonts w:ascii="Tahoma" w:hAnsi="Tahoma" w:cs="Tahoma"/>
        </w:rPr>
        <w:t>ć</w:t>
      </w:r>
      <w:r w:rsidRPr="00F92012">
        <w:rPr>
          <w:rFonts w:ascii="Tahoma" w:hAnsi="Tahoma" w:cs="Tahoma"/>
        </w:rPr>
        <w:t xml:space="preserve"> z </w:t>
      </w:r>
      <w:r w:rsidRPr="00F92012">
        <w:rPr>
          <w:rFonts w:ascii="Tahoma" w:hAnsi="Tahoma" w:cs="Tahoma"/>
        </w:rPr>
        <w:lastRenderedPageBreak/>
        <w:t xml:space="preserve">rozdzielnicy RO. Kabel zabezpieczyć wyłącznikiem różnicowoprądowym (typ AC 30 </w:t>
      </w:r>
      <w:proofErr w:type="spellStart"/>
      <w:r w:rsidRPr="00F92012">
        <w:rPr>
          <w:rFonts w:ascii="Tahoma" w:hAnsi="Tahoma" w:cs="Tahoma"/>
        </w:rPr>
        <w:t>mA</w:t>
      </w:r>
      <w:proofErr w:type="spellEnd"/>
      <w:r w:rsidRPr="00F92012">
        <w:rPr>
          <w:rFonts w:ascii="Tahoma" w:hAnsi="Tahoma" w:cs="Tahoma"/>
        </w:rPr>
        <w:t>) z członem nadprądowym B16.</w:t>
      </w:r>
    </w:p>
    <w:p w14:paraId="6C9064ED" w14:textId="239253D9" w:rsidR="001E6309" w:rsidRPr="00D7015A" w:rsidRDefault="001E6309" w:rsidP="00F92012">
      <w:pPr>
        <w:suppressAutoHyphens w:val="0"/>
        <w:overflowPunct/>
        <w:autoSpaceDE/>
        <w:spacing w:before="120"/>
        <w:textAlignment w:val="auto"/>
        <w:rPr>
          <w:rFonts w:ascii="Calibri" w:hAnsi="Calibri" w:cs="Calibri"/>
          <w:b/>
          <w:bCs/>
          <w:kern w:val="0"/>
          <w:sz w:val="22"/>
          <w:szCs w:val="22"/>
          <w:lang w:eastAsia="en-US"/>
        </w:rPr>
      </w:pPr>
      <w:r w:rsidRPr="00D7015A">
        <w:rPr>
          <w:rFonts w:ascii="Calibri" w:hAnsi="Calibri" w:cs="Calibri"/>
          <w:b/>
          <w:bCs/>
          <w:kern w:val="0"/>
          <w:sz w:val="22"/>
          <w:szCs w:val="22"/>
          <w:lang w:eastAsia="en-US"/>
        </w:rPr>
        <w:t>Pytanie nr 11</w:t>
      </w:r>
    </w:p>
    <w:p w14:paraId="4A499FC5" w14:textId="25C0A3FA" w:rsidR="001E6309" w:rsidRPr="001E6309" w:rsidRDefault="001E6309" w:rsidP="001E6309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1E6309">
        <w:rPr>
          <w:rFonts w:ascii="Tahoma" w:hAnsi="Tahoma" w:cs="Tahoma"/>
          <w:kern w:val="0"/>
          <w:lang w:eastAsia="en-US"/>
        </w:rPr>
        <w:t xml:space="preserve">Wg załącznika 11-Projekt techniczny budowlany należy zastosować obrzeża palisadowe, natomiast </w:t>
      </w:r>
      <w:r>
        <w:rPr>
          <w:rFonts w:ascii="Tahoma" w:hAnsi="Tahoma" w:cs="Tahoma"/>
          <w:kern w:val="0"/>
          <w:lang w:eastAsia="en-US"/>
        </w:rPr>
        <w:br/>
      </w:r>
      <w:r w:rsidRPr="001E6309">
        <w:rPr>
          <w:rFonts w:ascii="Tahoma" w:hAnsi="Tahoma" w:cs="Tahoma"/>
          <w:kern w:val="0"/>
          <w:lang w:eastAsia="en-US"/>
        </w:rPr>
        <w:t xml:space="preserve">w przedmiarze przewidziane są tylko obrzeża granitowe oraz w poz. 294-obrzeża betonowe. Proszę </w:t>
      </w:r>
      <w:r>
        <w:rPr>
          <w:rFonts w:ascii="Tahoma" w:hAnsi="Tahoma" w:cs="Tahoma"/>
          <w:kern w:val="0"/>
          <w:lang w:eastAsia="en-US"/>
        </w:rPr>
        <w:br/>
      </w:r>
      <w:r w:rsidRPr="001E6309">
        <w:rPr>
          <w:rFonts w:ascii="Tahoma" w:hAnsi="Tahoma" w:cs="Tahoma"/>
          <w:kern w:val="0"/>
          <w:lang w:eastAsia="en-US"/>
        </w:rPr>
        <w:t xml:space="preserve">o wyjaśnienie, a także ewentualnie wskazanie ilości </w:t>
      </w:r>
      <w:proofErr w:type="spellStart"/>
      <w:r w:rsidRPr="001E6309">
        <w:rPr>
          <w:rFonts w:ascii="Tahoma" w:hAnsi="Tahoma" w:cs="Tahoma"/>
          <w:kern w:val="0"/>
          <w:lang w:eastAsia="en-US"/>
        </w:rPr>
        <w:t>mb</w:t>
      </w:r>
      <w:proofErr w:type="spellEnd"/>
      <w:r w:rsidRPr="001E6309">
        <w:rPr>
          <w:rFonts w:ascii="Tahoma" w:hAnsi="Tahoma" w:cs="Tahoma"/>
          <w:kern w:val="0"/>
          <w:lang w:eastAsia="en-US"/>
        </w:rPr>
        <w:t xml:space="preserve"> do wykonania z palisady oraz określenie rozmiaru palisady.</w:t>
      </w:r>
    </w:p>
    <w:p w14:paraId="7FFE1EB2" w14:textId="0A7E5F0F" w:rsidR="001E6309" w:rsidRDefault="001E6309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D7015A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09768E73" w14:textId="77777777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  <w:kern w:val="0"/>
          <w:lang w:eastAsia="pl-PL"/>
        </w:rPr>
        <w:t>Palisada będzie występować przy skwerach "A" i "B", a także przy skwerach z grysem granitowym ( wg projektu technicznego); </w:t>
      </w:r>
    </w:p>
    <w:p w14:paraId="2D1186A3" w14:textId="24438B79" w:rsidR="00F92012" w:rsidRPr="00F92012" w:rsidRDefault="00F92012" w:rsidP="00F92012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 xml:space="preserve">Długość palisady - około 160 </w:t>
      </w:r>
      <w:proofErr w:type="spellStart"/>
      <w:r w:rsidRPr="00F92012">
        <w:rPr>
          <w:rFonts w:ascii="Tahoma" w:hAnsi="Tahoma" w:cs="Tahoma"/>
          <w:kern w:val="0"/>
          <w:lang w:eastAsia="pl-PL"/>
        </w:rPr>
        <w:t>mb</w:t>
      </w:r>
      <w:proofErr w:type="spellEnd"/>
      <w:r w:rsidRPr="00F92012">
        <w:rPr>
          <w:rFonts w:ascii="Tahoma" w:hAnsi="Tahoma" w:cs="Tahoma"/>
          <w:kern w:val="0"/>
          <w:lang w:eastAsia="pl-PL"/>
        </w:rPr>
        <w:t>.; wysokość różna, w zależności od miejsca wbudowania od 45cm - 90cm</w:t>
      </w:r>
    </w:p>
    <w:p w14:paraId="160EC6B3" w14:textId="2928F56B" w:rsidR="001E6309" w:rsidRPr="00D7015A" w:rsidRDefault="00D7015A" w:rsidP="00931BBF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D7015A">
        <w:rPr>
          <w:rFonts w:ascii="Tahoma" w:hAnsi="Tahoma" w:cs="Tahoma"/>
          <w:b/>
          <w:bCs/>
          <w:kern w:val="0"/>
          <w:lang w:eastAsia="pl-PL"/>
        </w:rPr>
        <w:t>Pytanie nr 12</w:t>
      </w:r>
    </w:p>
    <w:p w14:paraId="267C6475" w14:textId="77777777" w:rsidR="00D7015A" w:rsidRPr="00D7015A" w:rsidRDefault="00D7015A" w:rsidP="00D7015A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D7015A">
        <w:rPr>
          <w:rFonts w:ascii="Tahoma" w:hAnsi="Tahoma" w:cs="Tahoma"/>
          <w:kern w:val="0"/>
          <w:lang w:eastAsia="en-US"/>
        </w:rPr>
        <w:t>W załączniku 11- Projekt techniczny budowlany str. 38-39 w detalach ułożenia kostki brukowej wskazano wielkoformatowe płyty, brak jednak takich płyt w przedmiarze. Czy to chodzi o kostkę brukową oznaczoną nr 3?</w:t>
      </w:r>
    </w:p>
    <w:p w14:paraId="235BC464" w14:textId="3A0FC16D" w:rsidR="00D7015A" w:rsidRDefault="00D7015A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D7015A">
        <w:rPr>
          <w:rFonts w:ascii="Tahoma" w:hAnsi="Tahoma" w:cs="Tahoma"/>
          <w:b/>
          <w:bCs/>
          <w:kern w:val="0"/>
          <w:lang w:eastAsia="pl-PL"/>
        </w:rPr>
        <w:t>Odpowiedź:</w:t>
      </w:r>
    </w:p>
    <w:p w14:paraId="097C355D" w14:textId="2E0F885B" w:rsidR="00F92012" w:rsidRPr="00F92012" w:rsidRDefault="00F92012" w:rsidP="00F92012">
      <w:pPr>
        <w:suppressAutoHyphens w:val="0"/>
        <w:overflowPunct/>
        <w:autoSpaceDE/>
        <w:spacing w:after="120"/>
        <w:textAlignment w:val="auto"/>
        <w:rPr>
          <w:rFonts w:ascii="Tahoma" w:hAnsi="Tahoma" w:cs="Tahoma"/>
          <w:kern w:val="0"/>
          <w:lang w:eastAsia="pl-PL"/>
        </w:rPr>
      </w:pPr>
      <w:r w:rsidRPr="00F92012">
        <w:rPr>
          <w:rFonts w:ascii="Tahoma" w:hAnsi="Tahoma" w:cs="Tahoma"/>
          <w:kern w:val="0"/>
          <w:lang w:eastAsia="pl-PL"/>
        </w:rPr>
        <w:t>TAK.</w:t>
      </w:r>
    </w:p>
    <w:p w14:paraId="5ACDA952" w14:textId="36B168BE" w:rsidR="001E6309" w:rsidRPr="00066591" w:rsidRDefault="00066591" w:rsidP="00931BBF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Pytanie nr 13</w:t>
      </w:r>
    </w:p>
    <w:p w14:paraId="4F0C1685" w14:textId="57396DF9" w:rsidR="00066591" w:rsidRDefault="00066591" w:rsidP="00931BBF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W dokumentacji projektowej brakuje szczegółów dot. wyposażenia placu zabaw. Proszę o udostępnienie rysunków/wizualizacji, opisu technicznego.</w:t>
      </w:r>
    </w:p>
    <w:p w14:paraId="513CC804" w14:textId="75F82E84" w:rsidR="00066591" w:rsidRDefault="00066591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7CFC930A" w14:textId="77777777" w:rsidR="00F92012" w:rsidRPr="00F92012" w:rsidRDefault="00F92012" w:rsidP="00F92012">
      <w:pPr>
        <w:ind w:left="-142" w:firstLine="142"/>
        <w:jc w:val="both"/>
        <w:rPr>
          <w:rFonts w:ascii="Tahoma" w:hAnsi="Tahoma" w:cs="Tahoma"/>
        </w:rPr>
      </w:pPr>
      <w:r w:rsidRPr="00F92012">
        <w:rPr>
          <w:rFonts w:ascii="Tahoma" w:hAnsi="Tahoma" w:cs="Tahoma"/>
        </w:rPr>
        <w:t xml:space="preserve">Załącznik – rysunek placu zabaw, + karty techniczne wyposażenia. </w:t>
      </w:r>
    </w:p>
    <w:p w14:paraId="60EBB452" w14:textId="45ECF18E" w:rsidR="00066591" w:rsidRPr="002410F3" w:rsidRDefault="002410F3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>Pytanie nr 14</w:t>
      </w:r>
    </w:p>
    <w:p w14:paraId="676C7203" w14:textId="5D8BB03E" w:rsidR="001E6309" w:rsidRDefault="002410F3" w:rsidP="00931BBF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Bardzo proszę o informację jakie wysokości HIC posiadają projektowane urządzenia zabawowe?</w:t>
      </w:r>
    </w:p>
    <w:p w14:paraId="38EED330" w14:textId="2FA105FF" w:rsidR="002410F3" w:rsidRDefault="002410F3" w:rsidP="002410F3">
      <w:pPr>
        <w:suppressAutoHyphens w:val="0"/>
        <w:overflowPunct/>
        <w:autoSpaceDE/>
        <w:spacing w:before="120" w:after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0FB73330" w14:textId="77777777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</w:rPr>
        <w:t xml:space="preserve">Wysokość HIC wg dołączonych w załączniku przykładowych kart technicznych. Przy wyborze urządzeń placu zabaw należy kierować się specyfikacją materiałową z dołączonych kart. </w:t>
      </w:r>
    </w:p>
    <w:p w14:paraId="3D28A7A3" w14:textId="21513526" w:rsidR="002410F3" w:rsidRPr="002410F3" w:rsidRDefault="002410F3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>Pytanie nr 1</w:t>
      </w:r>
      <w:r>
        <w:rPr>
          <w:rFonts w:ascii="Tahoma" w:hAnsi="Tahoma" w:cs="Tahoma"/>
          <w:b/>
          <w:bCs/>
          <w:kern w:val="0"/>
          <w:lang w:eastAsia="pl-PL"/>
        </w:rPr>
        <w:t>5</w:t>
      </w:r>
    </w:p>
    <w:p w14:paraId="52F523CC" w14:textId="539C0C2B" w:rsidR="002410F3" w:rsidRDefault="002410F3" w:rsidP="00931BBF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Prosimy o informację jaki kolor płyt bezpiecznych należy przyjąć w projekcie? Czy wymiar płyt można zastosować z tych dostępnych na rynku?</w:t>
      </w:r>
    </w:p>
    <w:p w14:paraId="387E908A" w14:textId="77777777" w:rsidR="002410F3" w:rsidRPr="00066591" w:rsidRDefault="002410F3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3EF10BD6" w14:textId="77777777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</w:rPr>
        <w:t xml:space="preserve">Należy zastosować nawierzchnię placu zabawa wg załączonego rysunku:  SBR 50mm + EPDM 10mm. Nawierzchnia EPDM koloru zielonego, wylewana - </w:t>
      </w:r>
      <w:proofErr w:type="spellStart"/>
      <w:r w:rsidRPr="00F92012">
        <w:rPr>
          <w:rFonts w:ascii="Tahoma" w:hAnsi="Tahoma" w:cs="Tahoma"/>
        </w:rPr>
        <w:t>bezspoinowa</w:t>
      </w:r>
      <w:proofErr w:type="spellEnd"/>
      <w:r w:rsidRPr="00F92012">
        <w:rPr>
          <w:rFonts w:ascii="Tahoma" w:hAnsi="Tahoma" w:cs="Tahoma"/>
        </w:rPr>
        <w:t xml:space="preserve">. Zamawiający nie dopuszcza wykonania nawierzchni z płyt. </w:t>
      </w:r>
    </w:p>
    <w:p w14:paraId="6A7BBD98" w14:textId="01D2E135" w:rsidR="002410F3" w:rsidRPr="002410F3" w:rsidRDefault="002410F3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>Pytanie nr 1</w:t>
      </w:r>
      <w:r>
        <w:rPr>
          <w:rFonts w:ascii="Tahoma" w:hAnsi="Tahoma" w:cs="Tahoma"/>
          <w:b/>
          <w:bCs/>
          <w:kern w:val="0"/>
          <w:lang w:eastAsia="pl-PL"/>
        </w:rPr>
        <w:t>6</w:t>
      </w:r>
    </w:p>
    <w:p w14:paraId="248BB327" w14:textId="5CC5F337" w:rsidR="002410F3" w:rsidRDefault="002410F3" w:rsidP="00931BBF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Czy Zamawiający dopuszcza płyty dwuwarstwowe (warstwa dolna z SRB i warstwa wierzchnia z EPDM)? To jest powszechnie stosowane rozwiązanie.</w:t>
      </w:r>
    </w:p>
    <w:p w14:paraId="74F051CD" w14:textId="77777777" w:rsidR="002410F3" w:rsidRPr="00066591" w:rsidRDefault="002410F3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65E046B1" w14:textId="77777777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</w:rPr>
        <w:t xml:space="preserve">Należy zastosować nawierzchnię placu zabawa wg załączonego rysunku nr 26. Dokonano zmiany warstw nawierzchni na: nawierzchnia  SBR 50mm + nawierzchnia poliuretanowa EPDM 10mm. Warstwy podbudowy kamiennej nie ulegają zmianie. Nawierzchnia EPDM koloru zielonego, wylewana - </w:t>
      </w:r>
      <w:proofErr w:type="spellStart"/>
      <w:r w:rsidRPr="00F92012">
        <w:rPr>
          <w:rFonts w:ascii="Tahoma" w:hAnsi="Tahoma" w:cs="Tahoma"/>
        </w:rPr>
        <w:t>bezspoinowa</w:t>
      </w:r>
      <w:proofErr w:type="spellEnd"/>
      <w:r w:rsidRPr="00F92012">
        <w:rPr>
          <w:rFonts w:ascii="Tahoma" w:hAnsi="Tahoma" w:cs="Tahoma"/>
        </w:rPr>
        <w:t xml:space="preserve">.  Zamawiający nie dopuszcza wykonania nawierzchni z płyt. </w:t>
      </w:r>
    </w:p>
    <w:p w14:paraId="5AEA408F" w14:textId="015766C4" w:rsidR="004836F5" w:rsidRPr="002410F3" w:rsidRDefault="004836F5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>Pytanie nr 1</w:t>
      </w:r>
      <w:r>
        <w:rPr>
          <w:rFonts w:ascii="Tahoma" w:hAnsi="Tahoma" w:cs="Tahoma"/>
          <w:b/>
          <w:bCs/>
          <w:kern w:val="0"/>
          <w:lang w:eastAsia="pl-PL"/>
        </w:rPr>
        <w:t>7</w:t>
      </w:r>
    </w:p>
    <w:p w14:paraId="13C30A33" w14:textId="31C845E1" w:rsidR="004836F5" w:rsidRPr="004836F5" w:rsidRDefault="004836F5" w:rsidP="004836F5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4836F5">
        <w:rPr>
          <w:rFonts w:ascii="Tahoma" w:hAnsi="Tahoma" w:cs="Tahoma"/>
          <w:kern w:val="0"/>
          <w:lang w:eastAsia="en-US"/>
        </w:rPr>
        <w:t xml:space="preserve">Totem multimedialny. W opisie pozycji przedmiarowej 340- jest informacja o programowaniu totemu. Proszę o wyjaśnienia-jak to należy rozumieć. Czy Zamawiający ma w posiadaniu gotowy program, czy też Zamawiający oczekuje wraz z dostawą totemu pełnego informatycznego oprogramowania? Jeśli tak Zamawiający musiałby określić co ma przedstawiać totem. Wyposażenie totemu w oprogramowanie  podniesie koszt wykonania. </w:t>
      </w:r>
    </w:p>
    <w:p w14:paraId="6B4EB65D" w14:textId="2FDA8E44" w:rsidR="004836F5" w:rsidRDefault="004836F5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3A8347AA" w14:textId="77777777" w:rsidR="00F92012" w:rsidRPr="00F92012" w:rsidRDefault="00F92012" w:rsidP="00F92012">
      <w:pPr>
        <w:spacing w:after="120"/>
        <w:ind w:left="-142" w:firstLine="142"/>
        <w:jc w:val="both"/>
        <w:rPr>
          <w:rFonts w:ascii="Tahoma" w:hAnsi="Tahoma" w:cs="Tahoma"/>
          <w:lang w:eastAsia="pl-PL"/>
        </w:rPr>
      </w:pPr>
      <w:r w:rsidRPr="00F92012">
        <w:rPr>
          <w:rFonts w:ascii="Tahoma" w:hAnsi="Tahoma" w:cs="Tahoma"/>
          <w:lang w:eastAsia="pl-PL"/>
        </w:rPr>
        <w:t>Totem musi być dostarczony wraz z oprogramowaniem. </w:t>
      </w:r>
    </w:p>
    <w:p w14:paraId="45B702C0" w14:textId="452EE728" w:rsidR="004836F5" w:rsidRPr="002410F3" w:rsidRDefault="004836F5" w:rsidP="004836F5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lastRenderedPageBreak/>
        <w:t>Pytanie nr 1</w:t>
      </w:r>
      <w:r>
        <w:rPr>
          <w:rFonts w:ascii="Tahoma" w:hAnsi="Tahoma" w:cs="Tahoma"/>
          <w:b/>
          <w:bCs/>
          <w:kern w:val="0"/>
          <w:lang w:eastAsia="pl-PL"/>
        </w:rPr>
        <w:t>8</w:t>
      </w:r>
    </w:p>
    <w:p w14:paraId="3C6AF967" w14:textId="67BB87DC" w:rsidR="004836F5" w:rsidRPr="004836F5" w:rsidRDefault="004836F5" w:rsidP="004836F5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  <w:r w:rsidRPr="004836F5">
        <w:rPr>
          <w:rFonts w:ascii="Tahoma" w:hAnsi="Tahoma" w:cs="Tahoma"/>
          <w:kern w:val="0"/>
          <w:lang w:eastAsia="en-US"/>
        </w:rPr>
        <w:t xml:space="preserve">Czy totem ma być podłączony do sieci internetowej? Jeśli tak to proszę o uzupełnienie przedmiaru o ten zakres prac. </w:t>
      </w:r>
    </w:p>
    <w:p w14:paraId="18C49505" w14:textId="4650E48C" w:rsidR="004836F5" w:rsidRDefault="004836F5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2DCFFB2A" w14:textId="77777777" w:rsidR="00F92012" w:rsidRPr="00F92012" w:rsidRDefault="00F92012" w:rsidP="00F92012">
      <w:pPr>
        <w:jc w:val="both"/>
        <w:rPr>
          <w:rFonts w:ascii="Tahoma" w:hAnsi="Tahoma" w:cs="Tahoma"/>
        </w:rPr>
      </w:pPr>
      <w:r w:rsidRPr="00F92012">
        <w:rPr>
          <w:rFonts w:ascii="Tahoma" w:hAnsi="Tahoma" w:cs="Tahoma"/>
        </w:rPr>
        <w:t>Totem reklamowy musi posiadać możliwość wymiany danych przez klucz USB (pendrive) oraz być wyposażony w router GSM.</w:t>
      </w:r>
    </w:p>
    <w:p w14:paraId="4895A42D" w14:textId="07119452" w:rsidR="004836F5" w:rsidRPr="002410F3" w:rsidRDefault="004836F5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>Pytanie nr 1</w:t>
      </w:r>
      <w:r>
        <w:rPr>
          <w:rFonts w:ascii="Tahoma" w:hAnsi="Tahoma" w:cs="Tahoma"/>
          <w:b/>
          <w:bCs/>
          <w:kern w:val="0"/>
          <w:lang w:eastAsia="pl-PL"/>
        </w:rPr>
        <w:t>9</w:t>
      </w:r>
    </w:p>
    <w:p w14:paraId="6EEECB11" w14:textId="18F1480F" w:rsidR="004836F5" w:rsidRPr="004836F5" w:rsidRDefault="004836F5" w:rsidP="004836F5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  <w:r w:rsidRPr="004836F5">
        <w:rPr>
          <w:rFonts w:ascii="Tahoma" w:hAnsi="Tahoma" w:cs="Tahoma"/>
          <w:kern w:val="0"/>
          <w:lang w:eastAsia="en-US"/>
        </w:rPr>
        <w:t>Czy totem ma posiadać ekran dotykowy?</w:t>
      </w:r>
    </w:p>
    <w:p w14:paraId="23787A87" w14:textId="23CA4819" w:rsidR="004836F5" w:rsidRDefault="004836F5" w:rsidP="00F92012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223C9F95" w14:textId="2B98DDEB" w:rsidR="00F92012" w:rsidRPr="00F92012" w:rsidRDefault="00F92012" w:rsidP="00F92012">
      <w:pPr>
        <w:suppressAutoHyphens w:val="0"/>
        <w:overflowPunct/>
        <w:autoSpaceDE/>
        <w:spacing w:after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F92012">
        <w:rPr>
          <w:rFonts w:ascii="Tahoma" w:hAnsi="Tahoma" w:cs="Tahoma"/>
        </w:rPr>
        <w:t>Totem musi posiadać ekran dotykowy</w:t>
      </w:r>
      <w:r>
        <w:rPr>
          <w:rFonts w:ascii="Tahoma" w:hAnsi="Tahoma" w:cs="Tahoma"/>
        </w:rPr>
        <w:t>.</w:t>
      </w:r>
    </w:p>
    <w:p w14:paraId="60015D11" w14:textId="02CDC375" w:rsidR="004836F5" w:rsidRPr="002410F3" w:rsidRDefault="004836F5" w:rsidP="004836F5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 xml:space="preserve">Pytanie nr </w:t>
      </w:r>
      <w:r>
        <w:rPr>
          <w:rFonts w:ascii="Tahoma" w:hAnsi="Tahoma" w:cs="Tahoma"/>
          <w:b/>
          <w:bCs/>
          <w:kern w:val="0"/>
          <w:lang w:eastAsia="pl-PL"/>
        </w:rPr>
        <w:t>20</w:t>
      </w:r>
    </w:p>
    <w:p w14:paraId="70E60533" w14:textId="77777777" w:rsidR="004836F5" w:rsidRPr="004836F5" w:rsidRDefault="004836F5" w:rsidP="004836F5">
      <w:pPr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hAnsi="Tahoma" w:cs="Tahoma"/>
        </w:rPr>
      </w:pPr>
      <w:r w:rsidRPr="004836F5">
        <w:rPr>
          <w:rFonts w:ascii="Tahoma" w:hAnsi="Tahoma" w:cs="Tahoma"/>
        </w:rPr>
        <w:t xml:space="preserve">Zgodnie z rysunkiem nr 2 </w:t>
      </w:r>
      <w:r w:rsidRPr="004836F5">
        <w:rPr>
          <w:rFonts w:ascii="Tahoma" w:hAnsi="Tahoma" w:cs="Tahoma"/>
          <w:i/>
          <w:iCs/>
        </w:rPr>
        <w:t xml:space="preserve">Szczegół ławek w skwerze rekreacyjnym, </w:t>
      </w:r>
      <w:r w:rsidRPr="004836F5">
        <w:rPr>
          <w:rFonts w:ascii="Tahoma" w:hAnsi="Tahoma" w:cs="Tahoma"/>
        </w:rPr>
        <w:t xml:space="preserve">do wykonania są ściany oporowe prefabrykowane typu L. Proszę o wskazanie pozycji w przedmiarze, w których należy przyjąć wycenę tych elementów. </w:t>
      </w:r>
    </w:p>
    <w:p w14:paraId="3145F16E" w14:textId="30D07D73" w:rsidR="004836F5" w:rsidRDefault="004836F5" w:rsidP="006024EB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6BC16C62" w14:textId="77777777" w:rsidR="00123757" w:rsidRPr="00123757" w:rsidRDefault="00123757" w:rsidP="00123757">
      <w:pPr>
        <w:jc w:val="both"/>
        <w:rPr>
          <w:rFonts w:ascii="Tahoma" w:hAnsi="Tahoma" w:cs="Tahoma"/>
          <w:kern w:val="0"/>
          <w:lang w:eastAsia="pl-PL"/>
        </w:rPr>
      </w:pPr>
      <w:r w:rsidRPr="00123757">
        <w:rPr>
          <w:rFonts w:ascii="Tahoma" w:hAnsi="Tahoma" w:cs="Tahoma"/>
          <w:kern w:val="0"/>
          <w:lang w:eastAsia="pl-PL"/>
        </w:rPr>
        <w:t>Zakres prac określono w poz. 238 – 248</w:t>
      </w:r>
    </w:p>
    <w:p w14:paraId="634BCCC5" w14:textId="1BC5FCEB" w:rsidR="004836F5" w:rsidRPr="002410F3" w:rsidRDefault="004836F5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 xml:space="preserve">Pytanie nr </w:t>
      </w:r>
      <w:r>
        <w:rPr>
          <w:rFonts w:ascii="Tahoma" w:hAnsi="Tahoma" w:cs="Tahoma"/>
          <w:b/>
          <w:bCs/>
          <w:kern w:val="0"/>
          <w:lang w:eastAsia="pl-PL"/>
        </w:rPr>
        <w:t>21</w:t>
      </w:r>
    </w:p>
    <w:p w14:paraId="62F67120" w14:textId="235EBB75" w:rsidR="004836F5" w:rsidRPr="004836F5" w:rsidRDefault="004836F5" w:rsidP="004836F5">
      <w:pPr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hAnsi="Tahoma" w:cs="Tahoma"/>
        </w:rPr>
      </w:pPr>
      <w:r w:rsidRPr="004836F5">
        <w:rPr>
          <w:rFonts w:ascii="Tahoma" w:hAnsi="Tahoma" w:cs="Tahoma"/>
        </w:rPr>
        <w:t>Prosimy o udostępnienie specyfikacji dotyczącej elementów wyposażenia placu zabaw.</w:t>
      </w:r>
    </w:p>
    <w:p w14:paraId="1AE7EDF3" w14:textId="3716AEF0" w:rsidR="004836F5" w:rsidRDefault="004836F5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31623335" w14:textId="77777777" w:rsidR="00123757" w:rsidRPr="00123757" w:rsidRDefault="00123757" w:rsidP="00123757">
      <w:pPr>
        <w:ind w:left="-142" w:firstLine="142"/>
        <w:jc w:val="both"/>
        <w:rPr>
          <w:rFonts w:ascii="Tahoma" w:hAnsi="Tahoma" w:cs="Tahoma"/>
        </w:rPr>
      </w:pPr>
      <w:r w:rsidRPr="00123757">
        <w:rPr>
          <w:rFonts w:ascii="Tahoma" w:hAnsi="Tahoma" w:cs="Tahoma"/>
        </w:rPr>
        <w:t>Wg załączonych kart technicznych.</w:t>
      </w:r>
    </w:p>
    <w:p w14:paraId="4EA03867" w14:textId="154EDA54" w:rsidR="004836F5" w:rsidRPr="002410F3" w:rsidRDefault="004836F5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 xml:space="preserve">Pytanie nr </w:t>
      </w:r>
      <w:r>
        <w:rPr>
          <w:rFonts w:ascii="Tahoma" w:hAnsi="Tahoma" w:cs="Tahoma"/>
          <w:b/>
          <w:bCs/>
          <w:kern w:val="0"/>
          <w:lang w:eastAsia="pl-PL"/>
        </w:rPr>
        <w:t>22</w:t>
      </w:r>
    </w:p>
    <w:p w14:paraId="2F7444E9" w14:textId="4D61487D" w:rsidR="004836F5" w:rsidRPr="004836F5" w:rsidRDefault="004836F5" w:rsidP="004836F5">
      <w:pPr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hAnsi="Tahoma" w:cs="Tahoma"/>
          <w:i/>
          <w:iCs/>
        </w:rPr>
      </w:pPr>
      <w:r w:rsidRPr="004836F5">
        <w:rPr>
          <w:rFonts w:ascii="Tahoma" w:hAnsi="Tahoma" w:cs="Tahoma"/>
        </w:rPr>
        <w:t>W przedmiarze robót drogowych, w poz. 27 „</w:t>
      </w:r>
      <w:r w:rsidRPr="004836F5">
        <w:rPr>
          <w:rFonts w:ascii="Tahoma" w:hAnsi="Tahoma" w:cs="Tahoma"/>
          <w:i/>
          <w:iCs/>
        </w:rPr>
        <w:t xml:space="preserve">Podbudowa z  mieszanki mineralno-bitumicznej </w:t>
      </w:r>
      <w:proofErr w:type="spellStart"/>
      <w:r w:rsidRPr="004836F5">
        <w:rPr>
          <w:rFonts w:ascii="Tahoma" w:hAnsi="Tahoma" w:cs="Tahoma"/>
          <w:i/>
          <w:iCs/>
        </w:rPr>
        <w:t>klińcowo</w:t>
      </w:r>
      <w:proofErr w:type="spellEnd"/>
      <w:r w:rsidRPr="004836F5">
        <w:rPr>
          <w:rFonts w:ascii="Tahoma" w:hAnsi="Tahoma" w:cs="Tahoma"/>
          <w:i/>
          <w:iCs/>
        </w:rPr>
        <w:t>-żwirowej o lepiszczu asfaltowym - grubość warstwy po zagęszczeniu 4 cm</w:t>
      </w:r>
      <w:r w:rsidRPr="004836F5">
        <w:rPr>
          <w:rFonts w:ascii="Tahoma" w:hAnsi="Tahoma" w:cs="Tahoma"/>
        </w:rPr>
        <w:t>” i poz. 28 „</w:t>
      </w:r>
      <w:r w:rsidRPr="004836F5">
        <w:rPr>
          <w:rFonts w:ascii="Tahoma" w:hAnsi="Tahoma" w:cs="Tahoma"/>
          <w:i/>
          <w:iCs/>
        </w:rPr>
        <w:t xml:space="preserve">Podbudowa </w:t>
      </w:r>
      <w:r>
        <w:rPr>
          <w:rFonts w:ascii="Tahoma" w:hAnsi="Tahoma" w:cs="Tahoma"/>
          <w:i/>
          <w:iCs/>
        </w:rPr>
        <w:br/>
      </w:r>
      <w:r w:rsidRPr="004836F5">
        <w:rPr>
          <w:rFonts w:ascii="Tahoma" w:hAnsi="Tahoma" w:cs="Tahoma"/>
          <w:i/>
          <w:iCs/>
        </w:rPr>
        <w:t xml:space="preserve">z mieszanki mineralno-bitumicznej </w:t>
      </w:r>
      <w:proofErr w:type="spellStart"/>
      <w:r w:rsidRPr="004836F5">
        <w:rPr>
          <w:rFonts w:ascii="Tahoma" w:hAnsi="Tahoma" w:cs="Tahoma"/>
          <w:i/>
          <w:iCs/>
        </w:rPr>
        <w:t>klińcowo</w:t>
      </w:r>
      <w:proofErr w:type="spellEnd"/>
      <w:r w:rsidRPr="004836F5">
        <w:rPr>
          <w:rFonts w:ascii="Tahoma" w:hAnsi="Tahoma" w:cs="Tahoma"/>
          <w:i/>
          <w:iCs/>
        </w:rPr>
        <w:t>-żwirowej o lepiszczu asfaltowym - za każdy dalszy 1 cm grubości warstwy po zagęszczeniu</w:t>
      </w:r>
      <w:r>
        <w:rPr>
          <w:rFonts w:ascii="Tahoma" w:hAnsi="Tahoma" w:cs="Tahoma"/>
          <w:i/>
          <w:iCs/>
        </w:rPr>
        <w:t xml:space="preserve"> </w:t>
      </w:r>
      <w:r w:rsidRPr="004836F5">
        <w:rPr>
          <w:rFonts w:ascii="Tahoma" w:hAnsi="Tahoma" w:cs="Tahoma"/>
          <w:i/>
          <w:iCs/>
        </w:rPr>
        <w:t xml:space="preserve">Krotność = 12”. </w:t>
      </w:r>
      <w:r w:rsidRPr="004836F5">
        <w:rPr>
          <w:rFonts w:ascii="Tahoma" w:hAnsi="Tahoma" w:cs="Tahoma"/>
        </w:rPr>
        <w:t xml:space="preserve"> Prosimy o wskazanie miejsca wykonania tejże podbudowy. W załączonej dokumentacji projektowej na przekrojach nie  odnajdujemy podbudowy grubości 16cm.</w:t>
      </w:r>
    </w:p>
    <w:p w14:paraId="72A4C940" w14:textId="13F4BAFF" w:rsidR="004836F5" w:rsidRDefault="004836F5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1DD87D81" w14:textId="77777777" w:rsidR="00123757" w:rsidRPr="00123757" w:rsidRDefault="00123757" w:rsidP="00123757">
      <w:pPr>
        <w:ind w:left="-142" w:firstLine="142"/>
        <w:jc w:val="both"/>
        <w:rPr>
          <w:rFonts w:ascii="Tahoma" w:hAnsi="Tahoma" w:cs="Tahoma"/>
        </w:rPr>
      </w:pPr>
      <w:r w:rsidRPr="00123757">
        <w:rPr>
          <w:rFonts w:ascii="Tahoma" w:hAnsi="Tahoma" w:cs="Tahoma"/>
          <w:kern w:val="0"/>
          <w:lang w:eastAsia="pl-PL"/>
        </w:rPr>
        <w:t xml:space="preserve">Należy przyjąć do wyceny podbudowę z mieszanki </w:t>
      </w:r>
      <w:proofErr w:type="spellStart"/>
      <w:r w:rsidRPr="00123757">
        <w:rPr>
          <w:rFonts w:ascii="Tahoma" w:hAnsi="Tahoma" w:cs="Tahoma"/>
          <w:kern w:val="0"/>
          <w:lang w:eastAsia="pl-PL"/>
        </w:rPr>
        <w:t>mineralno</w:t>
      </w:r>
      <w:proofErr w:type="spellEnd"/>
      <w:r w:rsidRPr="00123757">
        <w:rPr>
          <w:rFonts w:ascii="Tahoma" w:hAnsi="Tahoma" w:cs="Tahoma"/>
          <w:kern w:val="0"/>
          <w:lang w:eastAsia="pl-PL"/>
        </w:rPr>
        <w:t xml:space="preserve"> – bitumicznej grubości 8cm</w:t>
      </w:r>
    </w:p>
    <w:p w14:paraId="36C9951C" w14:textId="7A3C5E89" w:rsidR="004836F5" w:rsidRPr="002410F3" w:rsidRDefault="004836F5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 xml:space="preserve">Pytanie nr </w:t>
      </w:r>
      <w:r>
        <w:rPr>
          <w:rFonts w:ascii="Tahoma" w:hAnsi="Tahoma" w:cs="Tahoma"/>
          <w:b/>
          <w:bCs/>
          <w:kern w:val="0"/>
          <w:lang w:eastAsia="pl-PL"/>
        </w:rPr>
        <w:t>23</w:t>
      </w:r>
    </w:p>
    <w:p w14:paraId="1A8474F7" w14:textId="0D1A752D" w:rsidR="004836F5" w:rsidRPr="004836F5" w:rsidRDefault="004836F5" w:rsidP="004836F5">
      <w:pPr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hAnsi="Tahoma" w:cs="Tahoma"/>
        </w:rPr>
      </w:pPr>
      <w:r w:rsidRPr="004836F5">
        <w:rPr>
          <w:rFonts w:ascii="Tahoma" w:hAnsi="Tahoma" w:cs="Tahoma"/>
        </w:rPr>
        <w:t>Prosimy o wskazanie lokalizacji ściany oporowej żelbetowej zgonie z przedmiarem poz. 238 – poz. 248.</w:t>
      </w:r>
    </w:p>
    <w:p w14:paraId="5DD58A44" w14:textId="63CB4EDD" w:rsidR="004836F5" w:rsidRDefault="004836F5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3EEFF96F" w14:textId="77777777" w:rsidR="00123757" w:rsidRPr="00123757" w:rsidRDefault="00123757" w:rsidP="00123757">
      <w:pPr>
        <w:ind w:left="-142" w:firstLine="142"/>
        <w:jc w:val="both"/>
        <w:rPr>
          <w:rFonts w:ascii="Tahoma" w:hAnsi="Tahoma" w:cs="Tahoma"/>
          <w:lang w:eastAsia="pl-PL"/>
        </w:rPr>
      </w:pPr>
      <w:r w:rsidRPr="00123757">
        <w:rPr>
          <w:rFonts w:ascii="Tahoma" w:hAnsi="Tahoma" w:cs="Tahoma"/>
          <w:lang w:eastAsia="pl-PL"/>
        </w:rPr>
        <w:t>Ściana oporowa znajduje się w skwerze „A”.</w:t>
      </w:r>
    </w:p>
    <w:p w14:paraId="64264C3C" w14:textId="4FBE1CC3" w:rsidR="004836F5" w:rsidRPr="002410F3" w:rsidRDefault="004836F5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 xml:space="preserve">Pytanie nr </w:t>
      </w:r>
      <w:r>
        <w:rPr>
          <w:rFonts w:ascii="Tahoma" w:hAnsi="Tahoma" w:cs="Tahoma"/>
          <w:b/>
          <w:bCs/>
          <w:kern w:val="0"/>
          <w:lang w:eastAsia="pl-PL"/>
        </w:rPr>
        <w:t>24</w:t>
      </w:r>
    </w:p>
    <w:p w14:paraId="6687E4CC" w14:textId="3AFD5939" w:rsidR="004836F5" w:rsidRPr="004836F5" w:rsidRDefault="004836F5" w:rsidP="004836F5">
      <w:pPr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hAnsi="Tahoma" w:cs="Tahoma"/>
          <w:i/>
          <w:iCs/>
        </w:rPr>
      </w:pPr>
      <w:r w:rsidRPr="004836F5">
        <w:rPr>
          <w:rFonts w:ascii="Tahoma" w:hAnsi="Tahoma" w:cs="Tahoma"/>
        </w:rPr>
        <w:t xml:space="preserve">Zgodnie z przedmiarem poz. 164, 169, 235, 271, 371 </w:t>
      </w:r>
      <w:r w:rsidRPr="004836F5">
        <w:rPr>
          <w:rFonts w:ascii="Tahoma" w:hAnsi="Tahoma" w:cs="Tahoma"/>
          <w:i/>
          <w:iCs/>
        </w:rPr>
        <w:t xml:space="preserve">„Obrzeża kamienne granitowe o wymiarach 8x30 cm na podsypce cementowo-piaskowej”. </w:t>
      </w:r>
      <w:r w:rsidRPr="004836F5">
        <w:rPr>
          <w:rFonts w:ascii="Tahoma" w:hAnsi="Tahoma" w:cs="Tahoma"/>
        </w:rPr>
        <w:t>Zgodnie z dokumentacją rysunkową do zabudowy są obrzeża granitowe o wymiarach 10x30cm, prosimy o podanie wielkości obrzeża jakie należy przyjąć do wyceny.</w:t>
      </w:r>
    </w:p>
    <w:p w14:paraId="1FD3962F" w14:textId="43EB97B8" w:rsidR="004836F5" w:rsidRDefault="004836F5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43A8E441" w14:textId="77777777" w:rsidR="00123757" w:rsidRPr="00123757" w:rsidRDefault="00123757" w:rsidP="00123757">
      <w:pPr>
        <w:spacing w:after="120"/>
        <w:ind w:left="-142" w:firstLine="142"/>
        <w:jc w:val="both"/>
        <w:rPr>
          <w:rFonts w:ascii="Tahoma" w:hAnsi="Tahoma" w:cs="Tahoma"/>
        </w:rPr>
      </w:pPr>
      <w:r w:rsidRPr="00123757">
        <w:rPr>
          <w:rFonts w:ascii="Tahoma" w:hAnsi="Tahoma" w:cs="Tahoma"/>
          <w:lang w:eastAsia="pl-PL"/>
        </w:rPr>
        <w:t>Należy</w:t>
      </w:r>
      <w:r w:rsidRPr="00123757">
        <w:rPr>
          <w:rFonts w:ascii="Tahoma" w:hAnsi="Tahoma" w:cs="Tahoma"/>
          <w:kern w:val="0"/>
          <w:lang w:eastAsia="pl-PL"/>
        </w:rPr>
        <w:t xml:space="preserve"> przyjąć obrzeża granitowe o wymiarach 8 x30 cm. </w:t>
      </w:r>
    </w:p>
    <w:p w14:paraId="13355EDF" w14:textId="7081A280" w:rsidR="004836F5" w:rsidRPr="002410F3" w:rsidRDefault="004836F5" w:rsidP="004836F5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 xml:space="preserve">Pytanie nr </w:t>
      </w:r>
      <w:r>
        <w:rPr>
          <w:rFonts w:ascii="Tahoma" w:hAnsi="Tahoma" w:cs="Tahoma"/>
          <w:b/>
          <w:bCs/>
          <w:kern w:val="0"/>
          <w:lang w:eastAsia="pl-PL"/>
        </w:rPr>
        <w:t>25</w:t>
      </w:r>
    </w:p>
    <w:p w14:paraId="06614160" w14:textId="2826AF9D" w:rsidR="004836F5" w:rsidRPr="004836F5" w:rsidRDefault="004836F5" w:rsidP="004836F5">
      <w:pPr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hAnsi="Tahoma" w:cs="Tahoma"/>
        </w:rPr>
      </w:pPr>
      <w:r w:rsidRPr="004836F5">
        <w:rPr>
          <w:rFonts w:ascii="Tahoma" w:hAnsi="Tahoma" w:cs="Tahoma"/>
        </w:rPr>
        <w:t xml:space="preserve">Zgodnie z przedmiarem, poz. 124 </w:t>
      </w:r>
      <w:r w:rsidRPr="004836F5">
        <w:rPr>
          <w:rFonts w:ascii="Tahoma" w:hAnsi="Tahoma" w:cs="Tahoma"/>
          <w:i/>
          <w:iCs/>
        </w:rPr>
        <w:t xml:space="preserve">„Wykonanie "ogrodu wertykalnego" o wys. 3,00 m - zgodnie </w:t>
      </w:r>
      <w:r>
        <w:rPr>
          <w:rFonts w:ascii="Tahoma" w:hAnsi="Tahoma" w:cs="Tahoma"/>
          <w:i/>
          <w:iCs/>
        </w:rPr>
        <w:br/>
      </w:r>
      <w:r w:rsidRPr="004836F5">
        <w:rPr>
          <w:rFonts w:ascii="Tahoma" w:hAnsi="Tahoma" w:cs="Tahoma"/>
          <w:i/>
          <w:iCs/>
        </w:rPr>
        <w:t xml:space="preserve">z dokumentacją projektową„ </w:t>
      </w:r>
      <w:r w:rsidRPr="004836F5">
        <w:rPr>
          <w:rFonts w:ascii="Tahoma" w:hAnsi="Tahoma" w:cs="Tahoma"/>
        </w:rPr>
        <w:t>prosimy o udostępnienie dokumentacji dotyczącej „ogrodu wertykalnego” (materiał wykonania, rysunki, opis).</w:t>
      </w:r>
    </w:p>
    <w:p w14:paraId="02A81C07" w14:textId="5335FD01" w:rsidR="004836F5" w:rsidRDefault="004836F5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11C152CE" w14:textId="77777777" w:rsidR="00123757" w:rsidRPr="00123757" w:rsidRDefault="00123757" w:rsidP="00123757">
      <w:pPr>
        <w:ind w:left="-142" w:firstLine="142"/>
        <w:jc w:val="both"/>
        <w:rPr>
          <w:rFonts w:ascii="Tahoma" w:hAnsi="Tahoma" w:cs="Tahoma"/>
          <w:lang w:eastAsia="pl-PL"/>
        </w:rPr>
      </w:pPr>
      <w:r w:rsidRPr="00123757">
        <w:rPr>
          <w:rFonts w:ascii="Tahoma" w:hAnsi="Tahoma" w:cs="Tahoma"/>
          <w:lang w:eastAsia="pl-PL"/>
        </w:rPr>
        <w:t>Typowe rozwiązania dostępne na rynku, opis powyżej – odpowiedź na pytanie nr 8.</w:t>
      </w:r>
    </w:p>
    <w:p w14:paraId="109BCEBC" w14:textId="506AFD5D" w:rsidR="00AF4F0E" w:rsidRPr="002410F3" w:rsidRDefault="00AF4F0E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 xml:space="preserve">Pytanie nr </w:t>
      </w:r>
      <w:r>
        <w:rPr>
          <w:rFonts w:ascii="Tahoma" w:hAnsi="Tahoma" w:cs="Tahoma"/>
          <w:b/>
          <w:bCs/>
          <w:kern w:val="0"/>
          <w:lang w:eastAsia="pl-PL"/>
        </w:rPr>
        <w:t>26</w:t>
      </w:r>
    </w:p>
    <w:p w14:paraId="31107CF1" w14:textId="098CBA3A" w:rsidR="002410F3" w:rsidRDefault="00AF4F0E" w:rsidP="00AF4F0E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 xml:space="preserve">Zwracamy się z prośbą o udostępnienie parametrów technicznych drzew oraz krzewów, brak ich </w:t>
      </w:r>
      <w:r>
        <w:rPr>
          <w:rFonts w:ascii="Tahoma" w:hAnsi="Tahoma" w:cs="Tahoma"/>
          <w:kern w:val="0"/>
          <w:lang w:eastAsia="pl-PL"/>
        </w:rPr>
        <w:br/>
        <w:t>w dokumentacji technicznej.</w:t>
      </w:r>
    </w:p>
    <w:p w14:paraId="69915F7E" w14:textId="313D6503" w:rsidR="00AF4F0E" w:rsidRDefault="00AF4F0E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lastRenderedPageBreak/>
        <w:t>Odpowiedź</w:t>
      </w:r>
    </w:p>
    <w:p w14:paraId="7F9BB43F" w14:textId="77777777" w:rsidR="00123757" w:rsidRPr="00123757" w:rsidRDefault="00123757" w:rsidP="00123757">
      <w:pPr>
        <w:ind w:left="-142" w:firstLine="142"/>
        <w:jc w:val="both"/>
        <w:rPr>
          <w:rFonts w:ascii="Tahoma" w:hAnsi="Tahoma" w:cs="Tahoma"/>
        </w:rPr>
      </w:pPr>
      <w:r w:rsidRPr="00123757">
        <w:rPr>
          <w:rFonts w:ascii="Tahoma" w:hAnsi="Tahoma" w:cs="Tahoma"/>
        </w:rPr>
        <w:t>Parametry drzew określone zostały w odpowiedzi na pytanie nr 9.</w:t>
      </w:r>
    </w:p>
    <w:p w14:paraId="40D2C029" w14:textId="7022CEFE" w:rsidR="00AF4F0E" w:rsidRPr="00AF4F0E" w:rsidRDefault="00AF4F0E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2410F3">
        <w:rPr>
          <w:rFonts w:ascii="Tahoma" w:hAnsi="Tahoma" w:cs="Tahoma"/>
          <w:b/>
          <w:bCs/>
          <w:kern w:val="0"/>
          <w:lang w:eastAsia="pl-PL"/>
        </w:rPr>
        <w:t xml:space="preserve">Pytanie nr </w:t>
      </w:r>
      <w:r>
        <w:rPr>
          <w:rFonts w:ascii="Tahoma" w:hAnsi="Tahoma" w:cs="Tahoma"/>
          <w:b/>
          <w:bCs/>
          <w:kern w:val="0"/>
          <w:lang w:eastAsia="pl-PL"/>
        </w:rPr>
        <w:t>27</w:t>
      </w:r>
    </w:p>
    <w:p w14:paraId="193D9CBC" w14:textId="49B506CD" w:rsidR="004836F5" w:rsidRPr="00931BBF" w:rsidRDefault="00AF4F0E" w:rsidP="00AF4F0E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>
        <w:rPr>
          <w:rFonts w:ascii="Tahoma" w:hAnsi="Tahoma" w:cs="Tahoma"/>
          <w:kern w:val="0"/>
          <w:lang w:eastAsia="pl-PL"/>
        </w:rPr>
        <w:t>Prosimy o udostępnienie zestawień materiałów dla instalacji elektrycznych a także kanalizacji deszczowej i sanitarnej.</w:t>
      </w:r>
    </w:p>
    <w:p w14:paraId="7C84B124" w14:textId="09C03D9E" w:rsidR="00AF4F0E" w:rsidRDefault="00AF4F0E" w:rsidP="0012375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066591">
        <w:rPr>
          <w:rFonts w:ascii="Tahoma" w:hAnsi="Tahoma" w:cs="Tahoma"/>
          <w:b/>
          <w:bCs/>
          <w:kern w:val="0"/>
          <w:lang w:eastAsia="pl-PL"/>
        </w:rPr>
        <w:t>Odpowiedź</w:t>
      </w:r>
    </w:p>
    <w:p w14:paraId="7BE0DCD4" w14:textId="0052AA76" w:rsidR="00AF4F0E" w:rsidRDefault="0012375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  <w:color w:val="000000"/>
        </w:rPr>
      </w:pPr>
      <w:r w:rsidRPr="00123757">
        <w:rPr>
          <w:rFonts w:ascii="Tahoma" w:hAnsi="Tahoma" w:cs="Tahoma"/>
          <w:color w:val="000000"/>
        </w:rPr>
        <w:t>Zamawiający nie dysponuje zestawieniem materiałów. Wykonawca powinien dobrać zastosowane materiały zgodnie z dokumentacją projektową.</w:t>
      </w:r>
    </w:p>
    <w:p w14:paraId="7E621EDF" w14:textId="15473F16" w:rsidR="00123757" w:rsidRDefault="0012375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  <w:color w:val="000000"/>
        </w:rPr>
      </w:pPr>
    </w:p>
    <w:p w14:paraId="3E326212" w14:textId="77777777" w:rsidR="00123757" w:rsidRDefault="00123757" w:rsidP="00123757">
      <w:pPr>
        <w:tabs>
          <w:tab w:val="left" w:pos="1080"/>
        </w:tabs>
        <w:spacing w:after="240"/>
        <w:jc w:val="both"/>
        <w:rPr>
          <w:rFonts w:ascii="Tahoma" w:hAnsi="Tahoma" w:cs="Tahoma"/>
          <w:b/>
          <w:bCs/>
        </w:rPr>
      </w:pPr>
      <w:r w:rsidRPr="00995280">
        <w:rPr>
          <w:rFonts w:ascii="Tahoma" w:hAnsi="Tahoma" w:cs="Tahoma"/>
          <w:b/>
          <w:bCs/>
        </w:rPr>
        <w:t xml:space="preserve">Zmiany </w:t>
      </w:r>
      <w:r>
        <w:rPr>
          <w:rFonts w:ascii="Tahoma" w:hAnsi="Tahoma" w:cs="Tahoma"/>
          <w:b/>
          <w:bCs/>
        </w:rPr>
        <w:t>dotyczą podziału środków na realizację zadania inwestycyjnego</w:t>
      </w:r>
    </w:p>
    <w:p w14:paraId="2DE934EA" w14:textId="77777777" w:rsidR="00123757" w:rsidRPr="00995280" w:rsidRDefault="00123757" w:rsidP="00123757">
      <w:pPr>
        <w:pStyle w:val="Akapitzlist"/>
        <w:numPr>
          <w:ilvl w:val="0"/>
          <w:numId w:val="9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 xml:space="preserve">W rozdziale </w:t>
      </w:r>
      <w:r>
        <w:rPr>
          <w:rFonts w:ascii="Tahoma" w:hAnsi="Tahoma" w:cs="Tahoma"/>
          <w:b/>
          <w:bCs/>
          <w:sz w:val="20"/>
          <w:szCs w:val="20"/>
        </w:rPr>
        <w:t>I</w:t>
      </w:r>
      <w:r w:rsidRPr="00995280">
        <w:rPr>
          <w:rFonts w:ascii="Tahoma" w:hAnsi="Tahoma" w:cs="Tahoma"/>
          <w:b/>
          <w:bCs/>
          <w:sz w:val="20"/>
          <w:szCs w:val="20"/>
        </w:rPr>
        <w:t xml:space="preserve"> ust. </w:t>
      </w:r>
      <w:r>
        <w:rPr>
          <w:rFonts w:ascii="Tahoma" w:hAnsi="Tahoma" w:cs="Tahoma"/>
          <w:b/>
          <w:bCs/>
          <w:sz w:val="20"/>
          <w:szCs w:val="20"/>
        </w:rPr>
        <w:t xml:space="preserve">2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swz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uwaga</w:t>
      </w:r>
      <w:r w:rsidRPr="00995280">
        <w:rPr>
          <w:rFonts w:ascii="Tahoma" w:hAnsi="Tahoma" w:cs="Tahoma"/>
          <w:b/>
          <w:bCs/>
          <w:sz w:val="20"/>
          <w:szCs w:val="20"/>
        </w:rPr>
        <w:t xml:space="preserve"> otrzymuje następujące brzmienie:</w:t>
      </w:r>
    </w:p>
    <w:p w14:paraId="669FCFD2" w14:textId="77777777" w:rsidR="00123757" w:rsidRPr="00776C28" w:rsidRDefault="00123757" w:rsidP="00123757">
      <w:pPr>
        <w:pStyle w:val="Tekstprzypisudolnego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776C28">
        <w:rPr>
          <w:rFonts w:ascii="Tahoma" w:eastAsiaTheme="minorHAnsi" w:hAnsi="Tahoma" w:cs="Tahoma"/>
          <w:sz w:val="20"/>
          <w:szCs w:val="20"/>
          <w:lang w:eastAsia="en-US"/>
        </w:rPr>
        <w:t xml:space="preserve">Zadanie inwestycyjne dofinansowane jest ze środków Rządowego Funduszu Polski Ład: Program Inwestycji Strategicznych w wysokości </w:t>
      </w:r>
      <w:r>
        <w:rPr>
          <w:rFonts w:ascii="Tahoma" w:eastAsiaTheme="minorHAnsi" w:hAnsi="Tahoma" w:cs="Tahoma"/>
          <w:sz w:val="20"/>
          <w:szCs w:val="20"/>
          <w:lang w:eastAsia="en-US"/>
        </w:rPr>
        <w:t>8</w:t>
      </w:r>
      <w:r w:rsidRPr="00776C28">
        <w:rPr>
          <w:rFonts w:ascii="Tahoma" w:eastAsiaTheme="minorHAnsi" w:hAnsi="Tahoma" w:cs="Tahoma"/>
          <w:sz w:val="20"/>
          <w:szCs w:val="20"/>
          <w:lang w:eastAsia="en-US"/>
        </w:rPr>
        <w:t xml:space="preserve">5% wartości Inwestycji. Wkład własny Zamawiającego stanowi </w:t>
      </w:r>
      <w:r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Pr="00776C28">
        <w:rPr>
          <w:rFonts w:ascii="Tahoma" w:eastAsiaTheme="minorHAnsi" w:hAnsi="Tahoma" w:cs="Tahoma"/>
          <w:sz w:val="20"/>
          <w:szCs w:val="20"/>
          <w:lang w:eastAsia="en-US"/>
        </w:rPr>
        <w:t xml:space="preserve">5% wartości Inwestycji. Regulamin naboru wniosków o dofinansowanie edycja 2 w ramach Rządowego Funduszu Polski Ład: Program Inwestycji Strategicznych oraz uchwała nr 84/2021 Rady Ministrów z 1 lipca 2021 r. z </w:t>
      </w:r>
      <w:proofErr w:type="spellStart"/>
      <w:r w:rsidRPr="00776C28">
        <w:rPr>
          <w:rFonts w:ascii="Tahoma" w:eastAsiaTheme="minorHAnsi" w:hAnsi="Tahoma" w:cs="Tahoma"/>
          <w:sz w:val="20"/>
          <w:szCs w:val="20"/>
          <w:lang w:eastAsia="en-US"/>
        </w:rPr>
        <w:t>późn</w:t>
      </w:r>
      <w:proofErr w:type="spellEnd"/>
      <w:r w:rsidRPr="00776C28">
        <w:rPr>
          <w:rFonts w:ascii="Tahoma" w:eastAsiaTheme="minorHAnsi" w:hAnsi="Tahoma" w:cs="Tahoma"/>
          <w:sz w:val="20"/>
          <w:szCs w:val="20"/>
          <w:lang w:eastAsia="en-US"/>
        </w:rPr>
        <w:t>. zm. w sprawie ustanowienia Rządowego Funduszu Polski Ład: Programu Inwestycji Strategicznych. Jeżeli w wyniku postępowania łączna cena ofertowa będzie wyższa od kwoty stanowiącej sumę wysokości Promesy Wstępnej i wysokości wkładu własnego (</w:t>
      </w:r>
      <w:r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Pr="00776C28">
        <w:rPr>
          <w:rFonts w:ascii="Tahoma" w:eastAsiaTheme="minorHAnsi" w:hAnsi="Tahoma" w:cs="Tahoma"/>
          <w:sz w:val="20"/>
          <w:szCs w:val="20"/>
          <w:lang w:eastAsia="en-US"/>
        </w:rPr>
        <w:t xml:space="preserve">5%), wtedy </w:t>
      </w:r>
      <w:r>
        <w:rPr>
          <w:rFonts w:ascii="Tahoma" w:eastAsiaTheme="minorHAnsi" w:hAnsi="Tahoma" w:cs="Tahoma"/>
          <w:sz w:val="20"/>
          <w:szCs w:val="20"/>
          <w:lang w:eastAsia="en-US"/>
        </w:rPr>
        <w:t>kwota Promesy Wstępnej będzie bez zmian, natomiast wkład własny Zamawiającego ulegnie zwiększeniu</w:t>
      </w:r>
      <w:r w:rsidRPr="00776C28">
        <w:rPr>
          <w:rFonts w:ascii="Tahoma" w:eastAsiaTheme="minorHAnsi" w:hAnsi="Tahoma" w:cs="Tahoma"/>
          <w:sz w:val="20"/>
          <w:szCs w:val="20"/>
          <w:lang w:eastAsia="en-US"/>
        </w:rPr>
        <w:t xml:space="preserve">. Jeżeli jednak </w:t>
      </w:r>
      <w:r w:rsidRPr="00776C28">
        <w:rPr>
          <w:rFonts w:ascii="Tahoma" w:hAnsi="Tahoma" w:cs="Tahoma"/>
          <w:sz w:val="20"/>
          <w:szCs w:val="20"/>
        </w:rPr>
        <w:t>w wyniku postępowania łączna cena ofertowa będzie niższa od kwoty stanowiącej sumę wysokości wstępnej Promesy i wysokości wkładu własnego (</w:t>
      </w:r>
      <w:r>
        <w:rPr>
          <w:rFonts w:ascii="Tahoma" w:hAnsi="Tahoma" w:cs="Tahoma"/>
          <w:sz w:val="20"/>
          <w:szCs w:val="20"/>
        </w:rPr>
        <w:t>1</w:t>
      </w:r>
      <w:r w:rsidRPr="00776C28">
        <w:rPr>
          <w:rFonts w:ascii="Tahoma" w:hAnsi="Tahoma" w:cs="Tahoma"/>
          <w:sz w:val="20"/>
          <w:szCs w:val="20"/>
        </w:rPr>
        <w:t xml:space="preserve">5%), wtedy kwota </w:t>
      </w:r>
      <w:r>
        <w:rPr>
          <w:rFonts w:ascii="Tahoma" w:hAnsi="Tahoma" w:cs="Tahoma"/>
          <w:sz w:val="20"/>
          <w:szCs w:val="20"/>
        </w:rPr>
        <w:t xml:space="preserve">dofinansowania </w:t>
      </w:r>
      <w:r w:rsidRPr="00776C28">
        <w:rPr>
          <w:rFonts w:ascii="Tahoma" w:hAnsi="Tahoma" w:cs="Tahoma"/>
          <w:sz w:val="20"/>
          <w:szCs w:val="20"/>
        </w:rPr>
        <w:t xml:space="preserve">ulegnie proporcjonalnemu obniżeniu. </w:t>
      </w:r>
    </w:p>
    <w:p w14:paraId="1BF48AD3" w14:textId="77777777" w:rsidR="00123757" w:rsidRPr="00C5660D" w:rsidRDefault="00123757" w:rsidP="00123757">
      <w:pPr>
        <w:autoSpaceDN w:val="0"/>
        <w:adjustRightInd w:val="0"/>
        <w:spacing w:after="120" w:line="276" w:lineRule="auto"/>
        <w:jc w:val="both"/>
        <w:rPr>
          <w:rFonts w:ascii="Tahoma" w:eastAsiaTheme="minorHAnsi" w:hAnsi="Tahoma" w:cs="Tahoma"/>
          <w:b/>
          <w:bCs/>
        </w:rPr>
      </w:pPr>
      <w:r w:rsidRPr="00C5660D">
        <w:rPr>
          <w:rFonts w:ascii="Tahoma" w:eastAsiaTheme="minorHAnsi" w:hAnsi="Tahoma" w:cs="Tahoma"/>
        </w:rPr>
        <w:t xml:space="preserve">Wykonawca zobowiązany będzie do finansowania inwestycji w części niepokrytej udziałem własnym Zamawiającego, na czas poprzedzający wypłatę środków z promesy. </w:t>
      </w:r>
    </w:p>
    <w:p w14:paraId="0F7E8AD6" w14:textId="77777777" w:rsidR="00123757" w:rsidRPr="001E6309" w:rsidRDefault="00123757" w:rsidP="00123757">
      <w:pPr>
        <w:pStyle w:val="Akapitzlist"/>
        <w:numPr>
          <w:ilvl w:val="0"/>
          <w:numId w:val="9"/>
        </w:numPr>
        <w:tabs>
          <w:tab w:val="left" w:pos="1080"/>
        </w:tabs>
        <w:spacing w:after="240"/>
        <w:ind w:left="425" w:hanging="425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A71962">
        <w:rPr>
          <w:rFonts w:ascii="Tahoma" w:hAnsi="Tahoma" w:cs="Tahoma"/>
          <w:b/>
          <w:bCs/>
          <w:sz w:val="20"/>
          <w:szCs w:val="20"/>
        </w:rPr>
        <w:t xml:space="preserve">§ 6 </w:t>
      </w:r>
      <w:r>
        <w:rPr>
          <w:rFonts w:ascii="Tahoma" w:hAnsi="Tahoma" w:cs="Tahoma"/>
          <w:b/>
          <w:bCs/>
          <w:sz w:val="20"/>
          <w:szCs w:val="20"/>
        </w:rPr>
        <w:t>ust. 8 projektowanych postanowień umowy otrzymuje następujące brzmienie:</w:t>
      </w:r>
    </w:p>
    <w:p w14:paraId="04A0E07A" w14:textId="77777777" w:rsidR="00123757" w:rsidRPr="00B16D25" w:rsidRDefault="00123757" w:rsidP="00123757">
      <w:pPr>
        <w:pStyle w:val="Akapitzlist"/>
        <w:numPr>
          <w:ilvl w:val="0"/>
          <w:numId w:val="12"/>
        </w:numPr>
        <w:tabs>
          <w:tab w:val="left" w:pos="500"/>
        </w:tabs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B16D25">
        <w:rPr>
          <w:rFonts w:ascii="Tahoma" w:hAnsi="Tahoma" w:cs="Tahoma"/>
          <w:b/>
          <w:bCs/>
          <w:sz w:val="20"/>
          <w:szCs w:val="20"/>
        </w:rPr>
        <w:t>Strony ustalają następujące formy płatności za roboty:</w:t>
      </w:r>
    </w:p>
    <w:p w14:paraId="2AD06CA8" w14:textId="77777777" w:rsidR="00123757" w:rsidRDefault="00123757" w:rsidP="00123757">
      <w:pPr>
        <w:pStyle w:val="Akapitzlist"/>
        <w:numPr>
          <w:ilvl w:val="0"/>
          <w:numId w:val="10"/>
        </w:numPr>
        <w:ind w:hanging="57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 xml:space="preserve">Zamawiający udzieli Wykonawcy zaliczki </w:t>
      </w:r>
      <w:r w:rsidRPr="00940DE2">
        <w:rPr>
          <w:rFonts w:ascii="Tahoma" w:hAnsi="Tahoma" w:cs="Tahoma"/>
          <w:sz w:val="20"/>
          <w:szCs w:val="20"/>
          <w:u w:val="single"/>
        </w:rPr>
        <w:t>stanowiąc</w:t>
      </w:r>
      <w:r>
        <w:rPr>
          <w:rFonts w:ascii="Tahoma" w:hAnsi="Tahoma" w:cs="Tahoma"/>
          <w:sz w:val="20"/>
          <w:szCs w:val="20"/>
          <w:u w:val="single"/>
        </w:rPr>
        <w:t>ej</w:t>
      </w:r>
      <w:r w:rsidRPr="00940DE2">
        <w:rPr>
          <w:rFonts w:ascii="Tahoma" w:hAnsi="Tahoma" w:cs="Tahoma"/>
          <w:sz w:val="20"/>
          <w:szCs w:val="20"/>
          <w:u w:val="single"/>
        </w:rPr>
        <w:t xml:space="preserve"> udział własny Zamawiającego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>
        <w:rPr>
          <w:rFonts w:ascii="Tahoma" w:hAnsi="Tahoma" w:cs="Tahoma"/>
          <w:sz w:val="20"/>
          <w:szCs w:val="20"/>
          <w:u w:val="single"/>
        </w:rPr>
        <w:br/>
        <w:t>w wysokości co najmniej 5% wynagrodzenia brutto, o którym mowa w ust. 1</w:t>
      </w:r>
      <w:r w:rsidRPr="00FF40EE">
        <w:rPr>
          <w:rFonts w:ascii="Tahoma" w:hAnsi="Tahoma" w:cs="Tahoma"/>
          <w:sz w:val="20"/>
          <w:szCs w:val="20"/>
        </w:rPr>
        <w:t xml:space="preserve"> </w:t>
      </w:r>
      <w:r w:rsidRPr="00F256AE">
        <w:rPr>
          <w:rFonts w:ascii="Tahoma" w:hAnsi="Tahoma" w:cs="Tahoma"/>
          <w:sz w:val="20"/>
          <w:szCs w:val="20"/>
        </w:rPr>
        <w:t xml:space="preserve"> -  </w:t>
      </w:r>
      <w:r>
        <w:rPr>
          <w:rFonts w:ascii="Tahoma" w:hAnsi="Tahoma" w:cs="Tahoma"/>
          <w:sz w:val="20"/>
          <w:szCs w:val="20"/>
        </w:rPr>
        <w:t xml:space="preserve">wynagrodzenie płatne na podstawie faktury zaliczkowej wystawionej przez Wykonawcę w oparciu o Promesę nr …… z dnia …………… udzielonej przez Bank Gospodarstwa Krajowego. </w:t>
      </w:r>
    </w:p>
    <w:p w14:paraId="18E535B0" w14:textId="77777777" w:rsidR="00123757" w:rsidRPr="00466BC8" w:rsidRDefault="00123757" w:rsidP="00123757">
      <w:pPr>
        <w:pStyle w:val="Akapitzlist"/>
        <w:numPr>
          <w:ilvl w:val="0"/>
          <w:numId w:val="10"/>
        </w:numPr>
        <w:ind w:hanging="57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Pozostałe wynagrodzenie stanowiące udział własny Zamawiającego zostanie zapłacone po dokonaniu odbioru częściowego lub końcowego:</w:t>
      </w:r>
    </w:p>
    <w:p w14:paraId="2C494D72" w14:textId="77777777" w:rsidR="00123757" w:rsidRPr="00B16D25" w:rsidRDefault="00123757" w:rsidP="00123757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w wysokości co najmniej 10% wynagrodzenia brutto, o którym mowa w ust. 1 (stanowiącego różnicę wynagrodzenia wykonawcy wynikającego z oferty pomniejszonego o kwotę wypłaconej zaliczki, a kwotą stanowiącą wysokość dofinansowania inwestycji z Rządowego Funduszu Polski Ład),</w:t>
      </w:r>
      <w:r w:rsidRPr="00C731D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wynagrodzenie płatne na podstawie odrębnej faktury potwierdzonej przez Inspektorów nadzoru inwestorskiego.  </w:t>
      </w:r>
    </w:p>
    <w:p w14:paraId="132CE436" w14:textId="77777777" w:rsidR="00123757" w:rsidRDefault="00123757" w:rsidP="00123757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w przypadku konieczności realizacji robót dodatkowych (jeżeli wystąpią)</w:t>
      </w:r>
      <w:r>
        <w:rPr>
          <w:rFonts w:ascii="Tahoma" w:hAnsi="Tahoma" w:cs="Tahoma"/>
          <w:sz w:val="20"/>
          <w:szCs w:val="20"/>
        </w:rPr>
        <w:t xml:space="preserve"> – wynagrodzenie płatne na podstawie odrębnej faktury potwierdzonej przez Inspektorów nadzoru inwestorskiego.  </w:t>
      </w:r>
    </w:p>
    <w:p w14:paraId="3C3B9E45" w14:textId="554F7BE8" w:rsidR="00123757" w:rsidRDefault="00123757" w:rsidP="00123757">
      <w:pPr>
        <w:pStyle w:val="Akapitzlist"/>
        <w:numPr>
          <w:ilvl w:val="1"/>
          <w:numId w:val="12"/>
        </w:numPr>
        <w:ind w:hanging="57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Wynagrodzenie stanowiące</w:t>
      </w:r>
      <w:r w:rsidRPr="00C731D4">
        <w:rPr>
          <w:rFonts w:ascii="Tahoma" w:hAnsi="Tahoma" w:cs="Tahoma"/>
          <w:sz w:val="20"/>
          <w:szCs w:val="20"/>
          <w:u w:val="single"/>
        </w:rPr>
        <w:t xml:space="preserve"> dofinansowanie z Rządowego Funduszu Polski Ład: Program Inwestycji Strategicznych</w:t>
      </w:r>
      <w:r w:rsidRPr="00C731D4">
        <w:rPr>
          <w:rFonts w:ascii="Tahoma" w:hAnsi="Tahoma" w:cs="Tahoma"/>
          <w:sz w:val="20"/>
          <w:szCs w:val="20"/>
        </w:rPr>
        <w:t xml:space="preserve"> – wynagrodzenie będzie płatne na podstawie faktury końcowej po zakończeniu realizacji Inwestycji w wysokości udzielonej promesy</w:t>
      </w:r>
      <w:r w:rsidRPr="00C731D4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C731D4">
        <w:rPr>
          <w:rFonts w:ascii="Tahoma" w:hAnsi="Tahoma" w:cs="Tahoma"/>
          <w:sz w:val="20"/>
          <w:szCs w:val="20"/>
        </w:rPr>
        <w:t>.</w:t>
      </w:r>
    </w:p>
    <w:p w14:paraId="65516266" w14:textId="77777777" w:rsidR="00123757" w:rsidRPr="00C731D4" w:rsidRDefault="00123757" w:rsidP="00123757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69EB85CE" w14:textId="77777777" w:rsidR="00123757" w:rsidRPr="00995280" w:rsidRDefault="00123757" w:rsidP="00123757">
      <w:pPr>
        <w:pStyle w:val="Akapitzlist"/>
        <w:numPr>
          <w:ilvl w:val="0"/>
          <w:numId w:val="9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>W rozdziale VIII ust. 1 otrzymuje następujące brzmienie:</w:t>
      </w:r>
    </w:p>
    <w:p w14:paraId="0B793151" w14:textId="038D8AAD" w:rsidR="00123757" w:rsidRDefault="00123757" w:rsidP="00123757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lastRenderedPageBreak/>
        <w:t xml:space="preserve">Termin związania ofertą wynosi 30 dni, powyższe oznacza, iż Wykonawca jest związany ofertą do dnia </w:t>
      </w:r>
      <w:r>
        <w:rPr>
          <w:rFonts w:ascii="Tahoma" w:hAnsi="Tahoma" w:cs="Tahoma"/>
        </w:rPr>
        <w:t>25</w:t>
      </w:r>
      <w:r w:rsidRPr="00995280">
        <w:rPr>
          <w:rFonts w:ascii="Tahoma" w:hAnsi="Tahoma" w:cs="Tahoma"/>
        </w:rPr>
        <w:t>.0</w:t>
      </w:r>
      <w:r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.202</w:t>
      </w:r>
      <w:r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r. Bieg terminu związania ofertą rozpoczyna się od dnia upływu terminu składania ofert.</w:t>
      </w:r>
    </w:p>
    <w:p w14:paraId="2C95AEDE" w14:textId="77777777" w:rsidR="00123757" w:rsidRPr="00995280" w:rsidRDefault="00123757" w:rsidP="00123757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W rozdziale IX</w:t>
      </w:r>
      <w:r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05624F3F" w14:textId="77777777" w:rsidR="00123757" w:rsidRPr="00995280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1.1 otrzymuje następujące brzmienie:</w:t>
      </w:r>
    </w:p>
    <w:p w14:paraId="2786DA23" w14:textId="5664BAAC" w:rsidR="00123757" w:rsidRPr="00995280" w:rsidRDefault="00123757" w:rsidP="00123757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Pr="00995280">
        <w:rPr>
          <w:rFonts w:ascii="Tahoma" w:hAnsi="Tahoma" w:cs="Tahoma"/>
        </w:rPr>
        <w:t xml:space="preserve">do dnia </w:t>
      </w:r>
      <w:r>
        <w:rPr>
          <w:rFonts w:ascii="Tahoma" w:hAnsi="Tahoma" w:cs="Tahoma"/>
          <w:b/>
        </w:rPr>
        <w:t>24</w:t>
      </w:r>
      <w:r w:rsidRPr="00995280">
        <w:rPr>
          <w:rFonts w:ascii="Tahoma" w:hAnsi="Tahoma" w:cs="Tahoma"/>
          <w:b/>
        </w:rPr>
        <w:t>.0</w:t>
      </w:r>
      <w:r>
        <w:rPr>
          <w:rFonts w:ascii="Tahoma" w:hAnsi="Tahoma" w:cs="Tahoma"/>
          <w:b/>
        </w:rPr>
        <w:t>2</w:t>
      </w:r>
      <w:r w:rsidRPr="00995280">
        <w:rPr>
          <w:rFonts w:ascii="Tahoma" w:hAnsi="Tahoma" w:cs="Tahoma"/>
          <w:b/>
        </w:rPr>
        <w:t>.202</w:t>
      </w:r>
      <w:r>
        <w:rPr>
          <w:rFonts w:ascii="Tahoma" w:hAnsi="Tahoma" w:cs="Tahoma"/>
          <w:b/>
        </w:rPr>
        <w:t>3</w:t>
      </w:r>
      <w:r w:rsidRPr="00995280">
        <w:rPr>
          <w:rFonts w:ascii="Tahoma" w:hAnsi="Tahoma" w:cs="Tahoma"/>
          <w:b/>
        </w:rPr>
        <w:t>r</w:t>
      </w:r>
      <w:r w:rsidRPr="00995280">
        <w:rPr>
          <w:rFonts w:ascii="Tahoma" w:hAnsi="Tahoma" w:cs="Tahoma"/>
        </w:rPr>
        <w:t xml:space="preserve">. </w:t>
      </w:r>
      <w:r w:rsidRPr="00995280">
        <w:rPr>
          <w:rFonts w:ascii="Tahoma" w:hAnsi="Tahoma" w:cs="Tahoma"/>
          <w:b/>
          <w:bCs/>
        </w:rPr>
        <w:t>do godziny</w:t>
      </w:r>
      <w:r w:rsidRPr="00995280">
        <w:rPr>
          <w:rFonts w:ascii="Tahoma" w:hAnsi="Tahoma" w:cs="Tahoma"/>
        </w:rPr>
        <w:t xml:space="preserve"> </w:t>
      </w:r>
      <w:r w:rsidRPr="00995280">
        <w:rPr>
          <w:rFonts w:ascii="Tahoma" w:hAnsi="Tahoma" w:cs="Tahoma"/>
          <w:b/>
        </w:rPr>
        <w:t>10:00</w:t>
      </w:r>
      <w:r w:rsidRPr="0099528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>
        <w:rPr>
          <w:rFonts w:ascii="Tahoma" w:hAnsi="Tahoma" w:cs="Tahoma"/>
        </w:rPr>
        <w:t xml:space="preserve">j </w:t>
      </w:r>
      <w:hyperlink r:id="rId9" w:history="1">
        <w:r w:rsidR="006024EB" w:rsidRPr="00D13FF7">
          <w:rPr>
            <w:rStyle w:val="Hipercze"/>
            <w:rFonts w:ascii="Tahoma" w:hAnsi="Tahoma" w:cs="Tahoma"/>
          </w:rPr>
          <w:t>https://mszana.logintrade.net/zapytania_email,116956,ab36d0ab2bf76698bc936a7f0be7fd9d.html</w:t>
        </w:r>
      </w:hyperlink>
    </w:p>
    <w:p w14:paraId="7B6B37AB" w14:textId="77777777" w:rsidR="00123757" w:rsidRPr="00995280" w:rsidRDefault="00123757" w:rsidP="00123757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5B439BD9" w14:textId="77777777" w:rsidR="00123757" w:rsidRPr="00995280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2.1 otrzymuje następujące brzmienie:</w:t>
      </w:r>
    </w:p>
    <w:p w14:paraId="4BBEB012" w14:textId="39A385D5" w:rsidR="00123757" w:rsidRDefault="00123757" w:rsidP="00123757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>
        <w:rPr>
          <w:rFonts w:ascii="Tahoma" w:hAnsi="Tahoma" w:cs="Tahoma"/>
          <w:b/>
          <w:bCs/>
        </w:rPr>
        <w:t>24</w:t>
      </w:r>
      <w:r w:rsidRPr="00995280">
        <w:rPr>
          <w:rFonts w:ascii="Tahoma" w:hAnsi="Tahoma" w:cs="Tahoma"/>
          <w:b/>
          <w:bCs/>
        </w:rPr>
        <w:t>.0</w:t>
      </w:r>
      <w:r>
        <w:rPr>
          <w:rFonts w:ascii="Tahoma" w:hAnsi="Tahoma" w:cs="Tahoma"/>
          <w:b/>
          <w:bCs/>
        </w:rPr>
        <w:t>2</w:t>
      </w:r>
      <w:r w:rsidRPr="00995280">
        <w:rPr>
          <w:rFonts w:ascii="Tahoma" w:hAnsi="Tahoma" w:cs="Tahoma"/>
          <w:b/>
          <w:bCs/>
        </w:rPr>
        <w:t>.202</w:t>
      </w:r>
      <w:r>
        <w:rPr>
          <w:rFonts w:ascii="Tahoma" w:hAnsi="Tahoma" w:cs="Tahoma"/>
          <w:b/>
          <w:bCs/>
        </w:rPr>
        <w:t>3</w:t>
      </w:r>
      <w:r w:rsidRPr="00995280">
        <w:rPr>
          <w:rFonts w:ascii="Tahoma" w:hAnsi="Tahoma" w:cs="Tahoma"/>
          <w:b/>
          <w:bCs/>
        </w:rPr>
        <w:t>r. o godzinie 10:15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6D756D04" w14:textId="77777777" w:rsidR="00123757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Zamawiający na podstawie art. 286 ust. 9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zamieścił W Biuletynie Zamówień Publicznych ogłoszenie o zmianie, a dokonaną zmianę udostępnia na stronie internetowej prowadzonego postępowania.</w:t>
      </w:r>
    </w:p>
    <w:p w14:paraId="4CE4216C" w14:textId="77777777" w:rsidR="00123757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66E30685" w14:textId="77777777" w:rsidR="00123757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2E7E17CD" w14:textId="77777777" w:rsidR="00123757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Załączniki:</w:t>
      </w:r>
    </w:p>
    <w:p w14:paraId="3663D423" w14:textId="0314A504" w:rsidR="00123757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B368E4">
        <w:rPr>
          <w:rFonts w:ascii="Tahoma" w:hAnsi="Tahoma" w:cs="Tahoma"/>
        </w:rPr>
        <w:t>poprawiony rysunek nr 26 – plac zabaw</w:t>
      </w:r>
    </w:p>
    <w:p w14:paraId="2ECE1330" w14:textId="65533D6E" w:rsidR="00123757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B368E4">
        <w:rPr>
          <w:rFonts w:ascii="Tahoma" w:hAnsi="Tahoma" w:cs="Tahoma"/>
        </w:rPr>
        <w:t>przykładowe karty urządzeń zabawowych</w:t>
      </w:r>
    </w:p>
    <w:p w14:paraId="406D2A62" w14:textId="36FFB8C9" w:rsidR="00123757" w:rsidRDefault="0012375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B60BFEE" w14:textId="19AFB6D3" w:rsidR="00123757" w:rsidRDefault="0012375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14D5013C" w14:textId="77777777" w:rsidR="00626E0C" w:rsidRPr="00DB4B21" w:rsidRDefault="00626E0C" w:rsidP="00626E0C">
      <w:pPr>
        <w:tabs>
          <w:tab w:val="num" w:pos="540"/>
          <w:tab w:val="left" w:pos="5529"/>
        </w:tabs>
        <w:spacing w:line="276" w:lineRule="auto"/>
        <w:ind w:firstLine="5670"/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>Wójt Gminy Mszana</w:t>
      </w:r>
    </w:p>
    <w:p w14:paraId="4A9D0B20" w14:textId="3EB137EF" w:rsidR="00626E0C" w:rsidRPr="00DB4B21" w:rsidRDefault="00626E0C" w:rsidP="00626E0C">
      <w:pPr>
        <w:tabs>
          <w:tab w:val="left" w:pos="4962"/>
        </w:tabs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ab/>
      </w:r>
      <w:r w:rsidRPr="00DB4B21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</w:t>
      </w:r>
      <w:r w:rsidRPr="00DB4B21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Mirosław Szymanek</w:t>
      </w:r>
    </w:p>
    <w:p w14:paraId="4613A6FD" w14:textId="7AFA1D36" w:rsidR="0086064A" w:rsidRPr="00D823D9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683F90A2" w14:textId="1BCEB617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  <w:b/>
          <w:bCs/>
          <w:i/>
        </w:rPr>
      </w:pPr>
    </w:p>
    <w:p w14:paraId="642C4208" w14:textId="77777777" w:rsidR="00964E88" w:rsidRPr="00DD1661" w:rsidRDefault="00964E8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964E88" w:rsidRPr="00DD1661" w:rsidSect="00656E4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301C0" w14:textId="77777777" w:rsidR="000C697E" w:rsidRDefault="000C697E" w:rsidP="00DA5839">
      <w:r>
        <w:separator/>
      </w:r>
    </w:p>
  </w:endnote>
  <w:endnote w:type="continuationSeparator" w:id="0">
    <w:p w14:paraId="42889B18" w14:textId="77777777" w:rsidR="000C697E" w:rsidRDefault="000C697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6DBC6" w14:textId="77777777" w:rsidR="000C697E" w:rsidRDefault="000C697E" w:rsidP="00DA5839">
      <w:r>
        <w:separator/>
      </w:r>
    </w:p>
  </w:footnote>
  <w:footnote w:type="continuationSeparator" w:id="0">
    <w:p w14:paraId="28C7CD04" w14:textId="77777777" w:rsidR="000C697E" w:rsidRDefault="000C697E" w:rsidP="00DA5839">
      <w:r>
        <w:continuationSeparator/>
      </w:r>
    </w:p>
  </w:footnote>
  <w:footnote w:id="1">
    <w:p w14:paraId="56338ED0" w14:textId="77777777" w:rsidR="00123757" w:rsidRDefault="00123757" w:rsidP="001237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4AF9">
        <w:rPr>
          <w:sz w:val="16"/>
          <w:szCs w:val="16"/>
        </w:rPr>
        <w:t>wysokoś</w:t>
      </w:r>
      <w:r>
        <w:rPr>
          <w:sz w:val="16"/>
          <w:szCs w:val="16"/>
        </w:rPr>
        <w:t>ć</w:t>
      </w:r>
      <w:r w:rsidRPr="00B84AF9">
        <w:rPr>
          <w:sz w:val="16"/>
          <w:szCs w:val="16"/>
        </w:rPr>
        <w:t xml:space="preserve"> wg wstępnej Promesy BGK, jeżeli jednak w wyniku postępowania łączna cena ofertowa będzie niższa od kwoty stanowiącej sumę wysokości wstępnej Promesy i wysokości wkładu własnego (</w:t>
      </w:r>
      <w:r>
        <w:rPr>
          <w:sz w:val="16"/>
          <w:szCs w:val="16"/>
        </w:rPr>
        <w:t>1</w:t>
      </w:r>
      <w:r w:rsidRPr="00B84AF9">
        <w:rPr>
          <w:sz w:val="16"/>
          <w:szCs w:val="16"/>
        </w:rPr>
        <w:t>5%) , wtedy kwota</w:t>
      </w:r>
      <w:r>
        <w:rPr>
          <w:sz w:val="16"/>
          <w:szCs w:val="16"/>
        </w:rPr>
        <w:t xml:space="preserve"> dofinansowania</w:t>
      </w:r>
      <w:r w:rsidRPr="00B84AF9">
        <w:rPr>
          <w:sz w:val="16"/>
          <w:szCs w:val="16"/>
        </w:rPr>
        <w:t xml:space="preserve"> ulegnie proporcjonalnemu obniżeniu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3C32A8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E6309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2BF3CE83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800FC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1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9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42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8"/>
  </w:num>
  <w:num w:numId="3" w16cid:durableId="1630895151">
    <w:abstractNumId w:val="40"/>
  </w:num>
  <w:num w:numId="4" w16cid:durableId="492643633">
    <w:abstractNumId w:val="30"/>
  </w:num>
  <w:num w:numId="5" w16cid:durableId="1012339821">
    <w:abstractNumId w:val="33"/>
  </w:num>
  <w:num w:numId="6" w16cid:durableId="1233003418">
    <w:abstractNumId w:val="25"/>
  </w:num>
  <w:num w:numId="7" w16cid:durableId="977301492">
    <w:abstractNumId w:val="37"/>
  </w:num>
  <w:num w:numId="8" w16cid:durableId="1465192075">
    <w:abstractNumId w:val="45"/>
  </w:num>
  <w:num w:numId="9" w16cid:durableId="1955479285">
    <w:abstractNumId w:val="24"/>
  </w:num>
  <w:num w:numId="10" w16cid:durableId="1501969743">
    <w:abstractNumId w:val="32"/>
  </w:num>
  <w:num w:numId="11" w16cid:durableId="1398433051">
    <w:abstractNumId w:val="26"/>
  </w:num>
  <w:num w:numId="12" w16cid:durableId="967778947">
    <w:abstractNumId w:val="41"/>
  </w:num>
  <w:num w:numId="13" w16cid:durableId="17049444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42"/>
  </w:num>
  <w:num w:numId="17" w16cid:durableId="8120209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szana.logintrade.net/zapytania_email,116956,ab36d0ab2bf76698bc936a7f0be7fd9d.html" TargetMode="Externa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2364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2023-02-20T12:28:00Z</dcterms:modified>
</cp:coreProperties>
</file>